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C8B46" w14:textId="77777777" w:rsidR="004D46A3" w:rsidRPr="006554FB" w:rsidRDefault="004A19B9" w:rsidP="006554FB">
      <w:pPr>
        <w:pStyle w:val="Heading1"/>
      </w:pPr>
      <w:r w:rsidRPr="006554FB">
        <w:t xml:space="preserve">Injurious </w:t>
      </w:r>
      <w:r w:rsidR="00D9387D" w:rsidRPr="006554FB">
        <w:t>Fall Prevention</w:t>
      </w:r>
      <w:r w:rsidR="004D46A3" w:rsidRPr="006554FB">
        <w:t xml:space="preserve"> </w:t>
      </w:r>
      <w:r w:rsidR="009E1C68" w:rsidRPr="006554FB">
        <w:t xml:space="preserve">Organizational </w:t>
      </w:r>
      <w:r w:rsidR="004D46A3" w:rsidRPr="006554FB">
        <w:t>Self-Assessment</w:t>
      </w:r>
    </w:p>
    <w:p w14:paraId="4AD15DE3" w14:textId="169BDA0D" w:rsidR="009E1C68" w:rsidRPr="004F0EE6" w:rsidRDefault="00897E99" w:rsidP="00EE2F08">
      <w:pPr>
        <w:pStyle w:val="Title"/>
        <w:tabs>
          <w:tab w:val="left" w:pos="5040"/>
        </w:tabs>
        <w:spacing w:before="240" w:after="240"/>
        <w:jc w:val="left"/>
        <w:outlineLvl w:val="0"/>
        <w:rPr>
          <w:rFonts w:ascii="Calibri" w:hAnsi="Calibri" w:cs="Calibri"/>
          <w:sz w:val="22"/>
          <w:szCs w:val="22"/>
        </w:rPr>
      </w:pPr>
      <w:r w:rsidRPr="004F0EE6">
        <w:rPr>
          <w:rFonts w:ascii="Calibri" w:hAnsi="Calibri" w:cs="Calibri"/>
          <w:sz w:val="22"/>
          <w:szCs w:val="22"/>
        </w:rPr>
        <w:t>Hospital Name: __</w:t>
      </w:r>
      <w:r w:rsidR="00485BDE" w:rsidRPr="004F0EE6">
        <w:rPr>
          <w:rFonts w:ascii="Calibri" w:hAnsi="Calibri" w:cs="Calibri"/>
          <w:sz w:val="22"/>
          <w:szCs w:val="22"/>
        </w:rPr>
        <w:t>_____________________</w:t>
      </w:r>
    </w:p>
    <w:p w14:paraId="245D3EA8" w14:textId="77777777" w:rsidR="009E1C68" w:rsidRPr="004F0EE6" w:rsidRDefault="00485BDE" w:rsidP="009972F4">
      <w:pPr>
        <w:pStyle w:val="Title"/>
        <w:tabs>
          <w:tab w:val="left" w:pos="5040"/>
        </w:tabs>
        <w:jc w:val="left"/>
        <w:outlineLvl w:val="0"/>
        <w:rPr>
          <w:rFonts w:ascii="Calibri" w:hAnsi="Calibri" w:cs="Calibri"/>
          <w:sz w:val="22"/>
          <w:szCs w:val="22"/>
        </w:rPr>
      </w:pPr>
      <w:r w:rsidRPr="004F0EE6">
        <w:rPr>
          <w:rFonts w:ascii="Calibri" w:hAnsi="Calibri" w:cs="Calibri"/>
          <w:sz w:val="22"/>
          <w:szCs w:val="22"/>
        </w:rPr>
        <w:t>Unit</w:t>
      </w:r>
      <w:r w:rsidR="009E1C68" w:rsidRPr="004F0EE6">
        <w:rPr>
          <w:rFonts w:ascii="Calibri" w:hAnsi="Calibri" w:cs="Calibri"/>
          <w:sz w:val="22"/>
          <w:szCs w:val="22"/>
        </w:rPr>
        <w:t xml:space="preserve"> Type</w:t>
      </w:r>
      <w:r w:rsidR="00913B89" w:rsidRPr="004F0EE6">
        <w:rPr>
          <w:rFonts w:ascii="Calibri" w:hAnsi="Calibri" w:cs="Calibri"/>
          <w:sz w:val="22"/>
          <w:szCs w:val="22"/>
        </w:rPr>
        <w:t>:</w:t>
      </w:r>
      <w:r w:rsidRPr="004F0EE6">
        <w:rPr>
          <w:rFonts w:ascii="Calibri" w:hAnsi="Calibri" w:cs="Calibri"/>
          <w:sz w:val="22"/>
          <w:szCs w:val="22"/>
        </w:rPr>
        <w:t xml:space="preserve"> </w:t>
      </w:r>
      <w:r w:rsidR="00913B89" w:rsidRPr="004F0EE6">
        <w:rPr>
          <w:rFonts w:ascii="Calibri" w:hAnsi="Calibri" w:cs="Calibri"/>
          <w:sz w:val="22"/>
          <w:szCs w:val="22"/>
        </w:rPr>
        <w:t>(</w:t>
      </w:r>
      <w:r w:rsidR="002259BB" w:rsidRPr="004F0EE6">
        <w:rPr>
          <w:rFonts w:ascii="Calibri" w:hAnsi="Calibri" w:cs="Calibri"/>
          <w:sz w:val="22"/>
          <w:szCs w:val="22"/>
        </w:rPr>
        <w:t>Circle One</w:t>
      </w:r>
      <w:r w:rsidR="00913B89" w:rsidRPr="004F0EE6">
        <w:rPr>
          <w:rFonts w:ascii="Calibri" w:hAnsi="Calibri" w:cs="Calibri"/>
          <w:sz w:val="22"/>
          <w:szCs w:val="22"/>
        </w:rPr>
        <w:t>)</w:t>
      </w:r>
    </w:p>
    <w:p w14:paraId="283968FB" w14:textId="77777777" w:rsidR="009E1C68" w:rsidRPr="004F0EE6" w:rsidRDefault="009E1C68" w:rsidP="009972F4">
      <w:pPr>
        <w:pStyle w:val="Title"/>
        <w:tabs>
          <w:tab w:val="left" w:pos="5040"/>
        </w:tabs>
        <w:jc w:val="left"/>
        <w:outlineLvl w:val="0"/>
        <w:rPr>
          <w:rFonts w:ascii="Calibri" w:hAnsi="Calibri" w:cs="Calibri"/>
          <w:sz w:val="22"/>
          <w:szCs w:val="22"/>
        </w:rPr>
      </w:pPr>
      <w:r w:rsidRPr="004F0EE6">
        <w:rPr>
          <w:rFonts w:ascii="Calibri" w:hAnsi="Calibri" w:cs="Calibri"/>
          <w:sz w:val="22"/>
          <w:szCs w:val="22"/>
        </w:rPr>
        <w:t>Med Surg</w:t>
      </w:r>
    </w:p>
    <w:p w14:paraId="3D7D36A2" w14:textId="77777777" w:rsidR="009E1C68" w:rsidRPr="004F0EE6" w:rsidRDefault="009E1C68" w:rsidP="009972F4">
      <w:pPr>
        <w:pStyle w:val="Title"/>
        <w:tabs>
          <w:tab w:val="left" w:pos="5040"/>
        </w:tabs>
        <w:jc w:val="left"/>
        <w:outlineLvl w:val="0"/>
        <w:rPr>
          <w:rFonts w:ascii="Calibri" w:hAnsi="Calibri" w:cs="Calibri"/>
          <w:sz w:val="22"/>
          <w:szCs w:val="22"/>
        </w:rPr>
      </w:pPr>
      <w:r w:rsidRPr="004F0EE6">
        <w:rPr>
          <w:rFonts w:ascii="Calibri" w:hAnsi="Calibri" w:cs="Calibri"/>
          <w:sz w:val="22"/>
          <w:szCs w:val="22"/>
        </w:rPr>
        <w:t>ICU/CCU/SICU</w:t>
      </w:r>
    </w:p>
    <w:p w14:paraId="07A5A957" w14:textId="77777777" w:rsidR="009E1C68" w:rsidRPr="004F0EE6" w:rsidRDefault="009E1C68" w:rsidP="009972F4">
      <w:pPr>
        <w:pStyle w:val="Title"/>
        <w:tabs>
          <w:tab w:val="left" w:pos="5040"/>
        </w:tabs>
        <w:jc w:val="left"/>
        <w:outlineLvl w:val="0"/>
        <w:rPr>
          <w:rFonts w:ascii="Calibri" w:hAnsi="Calibri" w:cs="Calibri"/>
          <w:sz w:val="22"/>
          <w:szCs w:val="22"/>
        </w:rPr>
      </w:pPr>
      <w:r w:rsidRPr="004F0EE6">
        <w:rPr>
          <w:rFonts w:ascii="Calibri" w:hAnsi="Calibri" w:cs="Calibri"/>
          <w:sz w:val="22"/>
          <w:szCs w:val="22"/>
        </w:rPr>
        <w:t>LTC</w:t>
      </w:r>
    </w:p>
    <w:p w14:paraId="795E22D4" w14:textId="77777777" w:rsidR="009E1C68" w:rsidRPr="004F0EE6" w:rsidRDefault="009E1C68" w:rsidP="009972F4">
      <w:pPr>
        <w:pStyle w:val="Title"/>
        <w:tabs>
          <w:tab w:val="left" w:pos="5040"/>
        </w:tabs>
        <w:jc w:val="left"/>
        <w:outlineLvl w:val="0"/>
        <w:rPr>
          <w:rFonts w:ascii="Calibri" w:hAnsi="Calibri" w:cs="Calibri"/>
          <w:sz w:val="22"/>
          <w:szCs w:val="22"/>
        </w:rPr>
      </w:pPr>
      <w:r w:rsidRPr="004F0EE6">
        <w:rPr>
          <w:rFonts w:ascii="Calibri" w:hAnsi="Calibri" w:cs="Calibri"/>
          <w:sz w:val="22"/>
          <w:szCs w:val="22"/>
        </w:rPr>
        <w:t>Rehab</w:t>
      </w:r>
    </w:p>
    <w:p w14:paraId="2B6B1002" w14:textId="77777777" w:rsidR="009E1C68" w:rsidRPr="004F0EE6" w:rsidRDefault="009E1C68" w:rsidP="009972F4">
      <w:pPr>
        <w:pStyle w:val="Title"/>
        <w:tabs>
          <w:tab w:val="left" w:pos="5040"/>
        </w:tabs>
        <w:jc w:val="left"/>
        <w:outlineLvl w:val="0"/>
        <w:rPr>
          <w:rFonts w:ascii="Calibri" w:hAnsi="Calibri" w:cs="Calibri"/>
          <w:sz w:val="22"/>
          <w:szCs w:val="22"/>
        </w:rPr>
      </w:pPr>
      <w:r w:rsidRPr="004F0EE6">
        <w:rPr>
          <w:rFonts w:ascii="Calibri" w:hAnsi="Calibri" w:cs="Calibri"/>
          <w:sz w:val="22"/>
          <w:szCs w:val="22"/>
        </w:rPr>
        <w:t>Psych</w:t>
      </w:r>
    </w:p>
    <w:p w14:paraId="73EE7009" w14:textId="77777777" w:rsidR="00A61629" w:rsidRPr="004F0EE6" w:rsidRDefault="00A61629" w:rsidP="008C2693">
      <w:pPr>
        <w:pStyle w:val="Title"/>
        <w:spacing w:before="240" w:after="240"/>
        <w:jc w:val="left"/>
        <w:outlineLvl w:val="0"/>
        <w:rPr>
          <w:rFonts w:ascii="Calibri" w:hAnsi="Calibri" w:cs="Calibri"/>
          <w:b w:val="0"/>
          <w:sz w:val="22"/>
          <w:szCs w:val="22"/>
        </w:rPr>
      </w:pPr>
      <w:r w:rsidRPr="004F0EE6">
        <w:rPr>
          <w:rFonts w:ascii="Calibri" w:hAnsi="Calibri" w:cs="Calibri"/>
          <w:sz w:val="22"/>
          <w:szCs w:val="22"/>
        </w:rPr>
        <w:t xml:space="preserve">Directions:  </w:t>
      </w:r>
      <w:r w:rsidRPr="004F0EE6">
        <w:rPr>
          <w:rFonts w:ascii="Calibri" w:hAnsi="Calibri" w:cs="Calibri"/>
          <w:b w:val="0"/>
          <w:sz w:val="22"/>
          <w:szCs w:val="22"/>
        </w:rPr>
        <w:t xml:space="preserve">Score </w:t>
      </w:r>
      <w:r w:rsidR="00C01EF4" w:rsidRPr="004F0EE6">
        <w:rPr>
          <w:rFonts w:ascii="Calibri" w:hAnsi="Calibri" w:cs="Calibri"/>
          <w:b w:val="0"/>
          <w:sz w:val="22"/>
          <w:szCs w:val="22"/>
        </w:rPr>
        <w:t>the level</w:t>
      </w:r>
      <w:r w:rsidRPr="004F0EE6">
        <w:rPr>
          <w:rFonts w:ascii="Calibri" w:hAnsi="Calibri" w:cs="Calibri"/>
          <w:b w:val="0"/>
          <w:sz w:val="22"/>
          <w:szCs w:val="22"/>
        </w:rPr>
        <w:t xml:space="preserve"> of </w:t>
      </w:r>
      <w:r w:rsidR="00C01EF4" w:rsidRPr="004F0EE6">
        <w:rPr>
          <w:rFonts w:ascii="Calibri" w:hAnsi="Calibri" w:cs="Calibri"/>
          <w:b w:val="0"/>
          <w:sz w:val="22"/>
          <w:szCs w:val="22"/>
        </w:rPr>
        <w:t>implementation</w:t>
      </w:r>
      <w:r w:rsidRPr="004F0EE6">
        <w:rPr>
          <w:rFonts w:ascii="Calibri" w:hAnsi="Calibri" w:cs="Calibri"/>
          <w:b w:val="0"/>
          <w:sz w:val="22"/>
          <w:szCs w:val="22"/>
        </w:rPr>
        <w:t xml:space="preserve"> for each</w:t>
      </w:r>
      <w:r w:rsidR="00C01EF4" w:rsidRPr="004F0EE6">
        <w:rPr>
          <w:rFonts w:ascii="Calibri" w:hAnsi="Calibri" w:cs="Calibri"/>
          <w:b w:val="0"/>
          <w:sz w:val="22"/>
          <w:szCs w:val="22"/>
        </w:rPr>
        <w:t xml:space="preserve"> component of </w:t>
      </w:r>
      <w:r w:rsidR="00EE69AF" w:rsidRPr="004F0EE6">
        <w:rPr>
          <w:rFonts w:ascii="Calibri" w:hAnsi="Calibri" w:cs="Calibri"/>
          <w:b w:val="0"/>
          <w:sz w:val="22"/>
          <w:szCs w:val="22"/>
        </w:rPr>
        <w:t xml:space="preserve">your </w:t>
      </w:r>
      <w:r w:rsidR="00C01EF4" w:rsidRPr="004F0EE6">
        <w:rPr>
          <w:rFonts w:ascii="Calibri" w:hAnsi="Calibri" w:cs="Calibri"/>
          <w:b w:val="0"/>
          <w:sz w:val="22"/>
          <w:szCs w:val="22"/>
        </w:rPr>
        <w:t>fall-injury prevention program</w:t>
      </w:r>
      <w:r w:rsidR="00897E99" w:rsidRPr="004F0EE6">
        <w:rPr>
          <w:rFonts w:ascii="Calibri" w:hAnsi="Calibri" w:cs="Calibri"/>
          <w:b w:val="0"/>
          <w:sz w:val="22"/>
          <w:szCs w:val="22"/>
        </w:rPr>
        <w:t>, completing Section 1: Organizational-Level Assessment and Section 2: Unit-Level Assessment</w:t>
      </w:r>
      <w:r w:rsidR="00C01EF4" w:rsidRPr="004F0EE6">
        <w:rPr>
          <w:rFonts w:ascii="Calibri" w:hAnsi="Calibri" w:cs="Calibri"/>
          <w:b w:val="0"/>
          <w:sz w:val="22"/>
          <w:szCs w:val="22"/>
        </w:rPr>
        <w:t>.  Select a unit and s</w:t>
      </w:r>
      <w:r w:rsidR="00EE69AF" w:rsidRPr="004F0EE6">
        <w:rPr>
          <w:rFonts w:ascii="Calibri" w:hAnsi="Calibri" w:cs="Calibri"/>
          <w:b w:val="0"/>
          <w:sz w:val="22"/>
          <w:szCs w:val="22"/>
        </w:rPr>
        <w:t>core each item. Consider level of implementation of each component from no</w:t>
      </w:r>
      <w:r w:rsidR="0036148B" w:rsidRPr="004F0EE6">
        <w:rPr>
          <w:rFonts w:ascii="Calibri" w:hAnsi="Calibri" w:cs="Calibri"/>
          <w:b w:val="0"/>
          <w:sz w:val="22"/>
          <w:szCs w:val="22"/>
        </w:rPr>
        <w:t xml:space="preserve"> activity</w:t>
      </w:r>
      <w:r w:rsidR="00EE69AF" w:rsidRPr="004F0EE6">
        <w:rPr>
          <w:rFonts w:ascii="Calibri" w:hAnsi="Calibri" w:cs="Calibri"/>
          <w:b w:val="0"/>
          <w:sz w:val="22"/>
          <w:szCs w:val="22"/>
        </w:rPr>
        <w:t xml:space="preserve"> (0)</w:t>
      </w:r>
      <w:r w:rsidR="00F265E5" w:rsidRPr="004F0EE6">
        <w:rPr>
          <w:rFonts w:ascii="Calibri" w:hAnsi="Calibri" w:cs="Calibri"/>
          <w:b w:val="0"/>
          <w:sz w:val="22"/>
          <w:szCs w:val="22"/>
        </w:rPr>
        <w:t>, discussed</w:t>
      </w:r>
      <w:r w:rsidR="00F80B86" w:rsidRPr="004F0EE6">
        <w:rPr>
          <w:rFonts w:ascii="Calibri" w:hAnsi="Calibri" w:cs="Calibri"/>
          <w:b w:val="0"/>
          <w:sz w:val="22"/>
          <w:szCs w:val="22"/>
        </w:rPr>
        <w:t>,</w:t>
      </w:r>
      <w:r w:rsidR="00F265E5" w:rsidRPr="004F0EE6">
        <w:rPr>
          <w:rFonts w:ascii="Calibri" w:hAnsi="Calibri" w:cs="Calibri"/>
          <w:b w:val="0"/>
          <w:sz w:val="22"/>
          <w:szCs w:val="22"/>
        </w:rPr>
        <w:t xml:space="preserve"> not implemented (1), partially implemented (2),</w:t>
      </w:r>
      <w:r w:rsidR="00EE69AF" w:rsidRPr="004F0EE6">
        <w:rPr>
          <w:rFonts w:ascii="Calibri" w:hAnsi="Calibri" w:cs="Calibri"/>
          <w:b w:val="0"/>
          <w:sz w:val="22"/>
          <w:szCs w:val="22"/>
        </w:rPr>
        <w:t xml:space="preserve"> to fully implemented </w:t>
      </w:r>
      <w:r w:rsidR="00897E99" w:rsidRPr="004F0EE6">
        <w:rPr>
          <w:rFonts w:ascii="Calibri" w:hAnsi="Calibri" w:cs="Calibri"/>
          <w:b w:val="0"/>
          <w:sz w:val="22"/>
          <w:szCs w:val="22"/>
        </w:rPr>
        <w:t>(3</w:t>
      </w:r>
      <w:r w:rsidR="00EE69AF" w:rsidRPr="004F0EE6">
        <w:rPr>
          <w:rFonts w:ascii="Calibri" w:hAnsi="Calibri" w:cs="Calibri"/>
          <w:b w:val="0"/>
          <w:sz w:val="22"/>
          <w:szCs w:val="22"/>
        </w:rPr>
        <w:t>)</w:t>
      </w:r>
      <w:r w:rsidRPr="004F0EE6">
        <w:rPr>
          <w:rFonts w:ascii="Calibri" w:hAnsi="Calibri" w:cs="Calibri"/>
          <w:b w:val="0"/>
          <w:sz w:val="22"/>
          <w:szCs w:val="22"/>
        </w:rPr>
        <w:t xml:space="preserve">. </w:t>
      </w:r>
      <w:r w:rsidR="00F265E5" w:rsidRPr="004F0EE6">
        <w:rPr>
          <w:rFonts w:ascii="Calibri" w:hAnsi="Calibri" w:cs="Calibri"/>
          <w:b w:val="0"/>
          <w:sz w:val="22"/>
          <w:szCs w:val="22"/>
        </w:rPr>
        <w:t>Circle a numeric score for each item.</w:t>
      </w: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20" w:firstRow="1" w:lastRow="0" w:firstColumn="0" w:lastColumn="0" w:noHBand="0" w:noVBand="0"/>
        <w:tblCaption w:val="Fall Prevention Self-Assessment"/>
        <w:tblDescription w:val="Fall Prevention Self-Assessment; 5 columns, 76 rows across 3 pages including Header row from left to right: Fall Injury Prevention Program Attributes, No Activity, Discussed; not Implemented, Partially Implemented, Fully Implemented"/>
      </w:tblPr>
      <w:tblGrid>
        <w:gridCol w:w="6955"/>
        <w:gridCol w:w="810"/>
        <w:gridCol w:w="810"/>
        <w:gridCol w:w="810"/>
        <w:gridCol w:w="810"/>
      </w:tblGrid>
      <w:tr w:rsidR="009972F4" w:rsidRPr="004F0EE6" w14:paraId="0E78F16C" w14:textId="77777777" w:rsidTr="00EE2F08">
        <w:trPr>
          <w:cantSplit/>
          <w:trHeight w:val="1134"/>
          <w:tblHeader/>
        </w:trPr>
        <w:tc>
          <w:tcPr>
            <w:tcW w:w="6955" w:type="dxa"/>
            <w:shd w:val="clear" w:color="auto" w:fill="CBF5FC"/>
            <w:vAlign w:val="center"/>
          </w:tcPr>
          <w:p w14:paraId="2DCD8B96" w14:textId="77777777" w:rsidR="009972F4" w:rsidRPr="004F0EE6" w:rsidRDefault="009972F4" w:rsidP="00F80B86">
            <w:pPr>
              <w:pStyle w:val="Heading2"/>
              <w:jc w:val="left"/>
              <w:rPr>
                <w:rFonts w:ascii="Calibri" w:hAnsi="Calibri" w:cs="Calibri"/>
                <w:szCs w:val="24"/>
              </w:rPr>
            </w:pPr>
            <w:r w:rsidRPr="004F0EE6">
              <w:rPr>
                <w:rFonts w:ascii="Calibri" w:hAnsi="Calibri" w:cs="Calibri"/>
                <w:szCs w:val="24"/>
              </w:rPr>
              <w:t>Fall Injury Prevention Program Attributes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BF5FC"/>
            <w:textDirection w:val="btLr"/>
            <w:vAlign w:val="center"/>
          </w:tcPr>
          <w:p w14:paraId="4170CDB6" w14:textId="77777777" w:rsidR="009972F4" w:rsidRPr="004F0EE6" w:rsidRDefault="009972F4" w:rsidP="00F80B86">
            <w:pPr>
              <w:ind w:left="113" w:right="113"/>
              <w:rPr>
                <w:rFonts w:ascii="Calibri" w:hAnsi="Calibri" w:cs="Calibri"/>
                <w:sz w:val="16"/>
                <w:szCs w:val="16"/>
              </w:rPr>
            </w:pPr>
            <w:r w:rsidRPr="004F0EE6">
              <w:rPr>
                <w:rFonts w:ascii="Calibri" w:hAnsi="Calibri" w:cs="Calibri"/>
                <w:sz w:val="16"/>
                <w:szCs w:val="16"/>
              </w:rPr>
              <w:t>No Activity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BF5FC"/>
            <w:textDirection w:val="btLr"/>
            <w:vAlign w:val="center"/>
          </w:tcPr>
          <w:p w14:paraId="1F909F41" w14:textId="77777777" w:rsidR="009972F4" w:rsidRPr="004F0EE6" w:rsidRDefault="009972F4" w:rsidP="00F80B86">
            <w:pPr>
              <w:ind w:left="113" w:right="113"/>
              <w:rPr>
                <w:rFonts w:ascii="Calibri" w:hAnsi="Calibri" w:cs="Calibri"/>
                <w:sz w:val="16"/>
                <w:szCs w:val="16"/>
              </w:rPr>
            </w:pPr>
            <w:r w:rsidRPr="004F0EE6">
              <w:rPr>
                <w:rFonts w:ascii="Calibri" w:hAnsi="Calibri" w:cs="Calibri"/>
                <w:sz w:val="16"/>
                <w:szCs w:val="16"/>
              </w:rPr>
              <w:t>Discussed, not Implemented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BF5FC"/>
            <w:textDirection w:val="btLr"/>
            <w:vAlign w:val="center"/>
          </w:tcPr>
          <w:p w14:paraId="0A3A35D1" w14:textId="77777777" w:rsidR="009972F4" w:rsidRPr="004F0EE6" w:rsidRDefault="009972F4" w:rsidP="00F80B86">
            <w:pPr>
              <w:ind w:left="113" w:right="113"/>
              <w:rPr>
                <w:rFonts w:ascii="Calibri" w:hAnsi="Calibri" w:cs="Calibri"/>
                <w:sz w:val="16"/>
                <w:szCs w:val="16"/>
              </w:rPr>
            </w:pPr>
            <w:r w:rsidRPr="004F0EE6">
              <w:rPr>
                <w:rFonts w:ascii="Calibri" w:hAnsi="Calibri" w:cs="Calibri"/>
                <w:sz w:val="16"/>
                <w:szCs w:val="16"/>
              </w:rPr>
              <w:t>Partially Implemented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BF5FC"/>
            <w:textDirection w:val="btLr"/>
            <w:vAlign w:val="center"/>
          </w:tcPr>
          <w:p w14:paraId="762F450D" w14:textId="77777777" w:rsidR="009972F4" w:rsidRPr="004F0EE6" w:rsidRDefault="009972F4" w:rsidP="00F80B86">
            <w:pPr>
              <w:ind w:left="113" w:right="113"/>
              <w:rPr>
                <w:rFonts w:ascii="Calibri" w:hAnsi="Calibri" w:cs="Calibri"/>
                <w:sz w:val="16"/>
                <w:szCs w:val="16"/>
              </w:rPr>
            </w:pPr>
            <w:r w:rsidRPr="004F0EE6">
              <w:rPr>
                <w:rFonts w:ascii="Calibri" w:hAnsi="Calibri" w:cs="Calibri"/>
                <w:sz w:val="16"/>
                <w:szCs w:val="16"/>
              </w:rPr>
              <w:t>Fully Implemented</w:t>
            </w:r>
          </w:p>
        </w:tc>
      </w:tr>
      <w:tr w:rsidR="00456CC9" w:rsidRPr="004F0EE6" w14:paraId="53511525" w14:textId="77777777" w:rsidTr="008C2693">
        <w:trPr>
          <w:cantSplit/>
          <w:trHeight w:val="390"/>
        </w:trPr>
        <w:tc>
          <w:tcPr>
            <w:tcW w:w="6955" w:type="dxa"/>
            <w:shd w:val="clear" w:color="auto" w:fill="C9C9C9"/>
          </w:tcPr>
          <w:p w14:paraId="50D26CB6" w14:textId="77777777" w:rsidR="00456CC9" w:rsidRPr="004F0EE6" w:rsidRDefault="00456CC9" w:rsidP="009972F4">
            <w:pPr>
              <w:pStyle w:val="Heading4"/>
              <w:ind w:left="342" w:hanging="360"/>
              <w:rPr>
                <w:rFonts w:ascii="Calibri" w:hAnsi="Calibri" w:cs="Calibri"/>
                <w:szCs w:val="22"/>
              </w:rPr>
            </w:pPr>
            <w:r w:rsidRPr="004F0EE6">
              <w:rPr>
                <w:rFonts w:ascii="Calibri" w:hAnsi="Calibri" w:cs="Calibri"/>
                <w:szCs w:val="22"/>
              </w:rPr>
              <w:t>SECTION 1.</w:t>
            </w:r>
            <w:r w:rsidR="00F80B86" w:rsidRPr="004F0EE6">
              <w:rPr>
                <w:rFonts w:ascii="Calibri" w:hAnsi="Calibri" w:cs="Calibri"/>
                <w:szCs w:val="22"/>
              </w:rPr>
              <w:t xml:space="preserve"> </w:t>
            </w:r>
            <w:r w:rsidRPr="004F0EE6">
              <w:rPr>
                <w:rFonts w:ascii="Calibri" w:hAnsi="Calibri" w:cs="Calibri"/>
                <w:szCs w:val="22"/>
              </w:rPr>
              <w:t xml:space="preserve">Organizational Level 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  <w:shd w:val="clear" w:color="auto" w:fill="C9C9C9"/>
          </w:tcPr>
          <w:p w14:paraId="33A16FF7" w14:textId="4CD3C43C" w:rsidR="00456CC9" w:rsidRPr="00EE2F08" w:rsidRDefault="00EE2F08" w:rsidP="009972F4">
            <w:pPr>
              <w:pStyle w:val="Heading4"/>
              <w:ind w:left="342" w:hanging="360"/>
              <w:rPr>
                <w:rFonts w:ascii="Calibri" w:hAnsi="Calibri" w:cs="Calibri"/>
                <w:color w:val="C9C9C9"/>
                <w:szCs w:val="22"/>
              </w:rPr>
            </w:pPr>
            <w:r>
              <w:rPr>
                <w:rFonts w:ascii="Calibri" w:hAnsi="Calibri" w:cs="Calibri"/>
                <w:color w:val="C9C9C9"/>
                <w:szCs w:val="22"/>
              </w:rPr>
              <w:t>Blank on Purpose</w:t>
            </w:r>
          </w:p>
        </w:tc>
      </w:tr>
      <w:tr w:rsidR="00EE2F08" w:rsidRPr="004F0EE6" w14:paraId="0DF0943E" w14:textId="77777777" w:rsidTr="008C2693">
        <w:trPr>
          <w:cantSplit/>
          <w:trHeight w:val="354"/>
        </w:trPr>
        <w:tc>
          <w:tcPr>
            <w:tcW w:w="6955" w:type="dxa"/>
            <w:shd w:val="clear" w:color="auto" w:fill="EDEDED"/>
          </w:tcPr>
          <w:p w14:paraId="68A5120B" w14:textId="0CF5630C" w:rsidR="00EE2F08" w:rsidRPr="004F0EE6" w:rsidRDefault="00EE2F08" w:rsidP="00EE2F08">
            <w:pPr>
              <w:pStyle w:val="Heading4"/>
              <w:ind w:left="342" w:hanging="360"/>
              <w:rPr>
                <w:rFonts w:ascii="Calibri" w:hAnsi="Calibri" w:cs="Calibri"/>
                <w:szCs w:val="22"/>
              </w:rPr>
            </w:pPr>
            <w:r w:rsidRPr="004F0EE6">
              <w:rPr>
                <w:rFonts w:ascii="Calibri" w:hAnsi="Calibri" w:cs="Calibri"/>
                <w:szCs w:val="22"/>
              </w:rPr>
              <w:t>A.  Leadership</w:t>
            </w:r>
          </w:p>
        </w:tc>
        <w:tc>
          <w:tcPr>
            <w:tcW w:w="3240" w:type="dxa"/>
            <w:gridSpan w:val="4"/>
            <w:shd w:val="clear" w:color="auto" w:fill="EDEDED"/>
            <w:vAlign w:val="center"/>
          </w:tcPr>
          <w:p w14:paraId="1FB21587" w14:textId="5BEC2286" w:rsidR="00EE2F08" w:rsidRPr="00EE2F08" w:rsidRDefault="00EE2F08" w:rsidP="00EE2F08">
            <w:pPr>
              <w:rPr>
                <w:rFonts w:ascii="Calibri" w:hAnsi="Calibri" w:cs="Calibri"/>
                <w:color w:val="EDEDED"/>
                <w:sz w:val="22"/>
                <w:szCs w:val="22"/>
              </w:rPr>
            </w:pPr>
            <w:r w:rsidRPr="00EE2F08">
              <w:rPr>
                <w:rFonts w:ascii="Calibri" w:hAnsi="Calibri" w:cs="Calibri"/>
                <w:color w:val="EDEDED"/>
              </w:rPr>
              <w:t>Blank on Purpose</w:t>
            </w:r>
          </w:p>
        </w:tc>
      </w:tr>
      <w:tr w:rsidR="00EE2F08" w:rsidRPr="004F0EE6" w14:paraId="532165F7" w14:textId="77777777" w:rsidTr="008C2693">
        <w:trPr>
          <w:cantSplit/>
        </w:trPr>
        <w:tc>
          <w:tcPr>
            <w:tcW w:w="6955" w:type="dxa"/>
          </w:tcPr>
          <w:p w14:paraId="6173CAD7" w14:textId="77777777" w:rsidR="00EE2F08" w:rsidRPr="004F0EE6" w:rsidRDefault="00EE2F08" w:rsidP="00EE2F08">
            <w:pPr>
              <w:numPr>
                <w:ilvl w:val="0"/>
                <w:numId w:val="11"/>
              </w:numPr>
              <w:tabs>
                <w:tab w:val="clear" w:pos="1080"/>
              </w:tabs>
              <w:ind w:left="342"/>
              <w:rPr>
                <w:rFonts w:ascii="Calibri" w:hAnsi="Calibri" w:cs="Calibri"/>
                <w:sz w:val="22"/>
                <w:szCs w:val="22"/>
              </w:rPr>
            </w:pPr>
            <w:r w:rsidRPr="004F0EE6">
              <w:rPr>
                <w:rFonts w:ascii="Calibri" w:hAnsi="Calibri" w:cs="Calibri"/>
                <w:sz w:val="22"/>
                <w:szCs w:val="22"/>
              </w:rPr>
              <w:t>Executive “walk-arounds” with targeted question about fall injury prevention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2397C6A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266ADF8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82CFD88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106F63E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3</w:t>
            </w:r>
          </w:p>
        </w:tc>
      </w:tr>
      <w:tr w:rsidR="00EE2F08" w:rsidRPr="004F0EE6" w14:paraId="229CD8CA" w14:textId="77777777" w:rsidTr="008C2693">
        <w:trPr>
          <w:cantSplit/>
        </w:trPr>
        <w:tc>
          <w:tcPr>
            <w:tcW w:w="6955" w:type="dxa"/>
          </w:tcPr>
          <w:p w14:paraId="43518C79" w14:textId="77777777" w:rsidR="00EE2F08" w:rsidRPr="004F0EE6" w:rsidRDefault="00EE2F08" w:rsidP="00EE2F08">
            <w:pPr>
              <w:numPr>
                <w:ilvl w:val="0"/>
                <w:numId w:val="11"/>
              </w:numPr>
              <w:tabs>
                <w:tab w:val="clear" w:pos="1080"/>
              </w:tabs>
              <w:ind w:left="342"/>
              <w:rPr>
                <w:rFonts w:ascii="Calibri" w:hAnsi="Calibri" w:cs="Calibri"/>
                <w:sz w:val="22"/>
                <w:szCs w:val="22"/>
              </w:rPr>
            </w:pPr>
            <w:r w:rsidRPr="004F0EE6">
              <w:rPr>
                <w:rFonts w:ascii="Calibri" w:hAnsi="Calibri" w:cs="Calibri"/>
                <w:color w:val="000000"/>
                <w:sz w:val="22"/>
                <w:szCs w:val="22"/>
              </w:rPr>
              <w:t>Senior management and clinical representatives facilitate periodic, announced, focus groups (unit briefings) of front-line practitioners to learn about perceived problems with fall-related injuries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A86CC55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059B292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C244EC6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7EEE38F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3</w:t>
            </w:r>
          </w:p>
        </w:tc>
      </w:tr>
      <w:tr w:rsidR="00EE2F08" w:rsidRPr="004F0EE6" w14:paraId="59E3CFAD" w14:textId="77777777" w:rsidTr="008C2693">
        <w:trPr>
          <w:cantSplit/>
          <w:trHeight w:val="530"/>
        </w:trPr>
        <w:tc>
          <w:tcPr>
            <w:tcW w:w="6955" w:type="dxa"/>
          </w:tcPr>
          <w:p w14:paraId="76359053" w14:textId="77777777" w:rsidR="00EE2F08" w:rsidRPr="004F0EE6" w:rsidRDefault="00EE2F08" w:rsidP="00EE2F08">
            <w:pPr>
              <w:numPr>
                <w:ilvl w:val="0"/>
                <w:numId w:val="11"/>
              </w:numPr>
              <w:tabs>
                <w:tab w:val="clear" w:pos="1080"/>
              </w:tabs>
              <w:ind w:left="3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0EE6">
              <w:rPr>
                <w:rFonts w:ascii="Calibri" w:hAnsi="Calibri" w:cs="Calibri"/>
                <w:color w:val="000000"/>
                <w:sz w:val="22"/>
                <w:szCs w:val="22"/>
              </w:rPr>
              <w:t>Employees are provided with timely and routine feedback on fall injury data, improvement results, significant events and near misses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FEEC346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5C64FD7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3F1A4E1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84F00F1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3</w:t>
            </w:r>
          </w:p>
        </w:tc>
      </w:tr>
      <w:tr w:rsidR="00EE2F08" w:rsidRPr="004F0EE6" w14:paraId="6EA552CD" w14:textId="77777777" w:rsidTr="008C2693">
        <w:trPr>
          <w:cantSplit/>
        </w:trPr>
        <w:tc>
          <w:tcPr>
            <w:tcW w:w="6955" w:type="dxa"/>
          </w:tcPr>
          <w:p w14:paraId="13A30D8C" w14:textId="77777777" w:rsidR="00EE2F08" w:rsidRPr="004F0EE6" w:rsidRDefault="00EE2F08" w:rsidP="00EE2F08">
            <w:pPr>
              <w:numPr>
                <w:ilvl w:val="0"/>
                <w:numId w:val="11"/>
              </w:numPr>
              <w:tabs>
                <w:tab w:val="clear" w:pos="1080"/>
              </w:tabs>
              <w:ind w:left="342"/>
              <w:rPr>
                <w:rFonts w:ascii="Calibri" w:hAnsi="Calibri" w:cs="Calibri"/>
                <w:sz w:val="22"/>
                <w:szCs w:val="22"/>
              </w:rPr>
            </w:pPr>
            <w:r w:rsidRPr="004F0EE6">
              <w:rPr>
                <w:rFonts w:ascii="Calibri" w:hAnsi="Calibri" w:cs="Calibri"/>
                <w:color w:val="000000"/>
                <w:sz w:val="22"/>
                <w:szCs w:val="22"/>
              </w:rPr>
              <w:t>Fall injury prevention strategies target the organizational and unit system patient populations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14B6456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4552516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17CA1ED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55CA7FD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3</w:t>
            </w:r>
          </w:p>
        </w:tc>
      </w:tr>
      <w:tr w:rsidR="00EE2F08" w:rsidRPr="004F0EE6" w14:paraId="0BBD40BB" w14:textId="77777777" w:rsidTr="008C2693">
        <w:trPr>
          <w:cantSplit/>
        </w:trPr>
        <w:tc>
          <w:tcPr>
            <w:tcW w:w="6955" w:type="dxa"/>
          </w:tcPr>
          <w:p w14:paraId="57666929" w14:textId="77777777" w:rsidR="00EE2F08" w:rsidRPr="004F0EE6" w:rsidRDefault="00EE2F08" w:rsidP="00EE2F08">
            <w:pPr>
              <w:numPr>
                <w:ilvl w:val="0"/>
                <w:numId w:val="11"/>
              </w:numPr>
              <w:tabs>
                <w:tab w:val="clear" w:pos="1080"/>
              </w:tabs>
              <w:ind w:left="3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0EE6">
              <w:rPr>
                <w:rFonts w:ascii="Calibri" w:hAnsi="Calibri" w:cs="Calibri"/>
                <w:color w:val="000000"/>
                <w:sz w:val="22"/>
                <w:szCs w:val="22"/>
              </w:rPr>
              <w:t>Fall-related injuries are discussed openly without fear of reprisal or undue embarrassment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EDD34AC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73A57BD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444E2C5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1BC9C1A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3</w:t>
            </w:r>
          </w:p>
        </w:tc>
      </w:tr>
      <w:tr w:rsidR="00EE2F08" w:rsidRPr="004F0EE6" w14:paraId="0EACCAD9" w14:textId="77777777" w:rsidTr="008C2693">
        <w:trPr>
          <w:cantSplit/>
        </w:trPr>
        <w:tc>
          <w:tcPr>
            <w:tcW w:w="6955" w:type="dxa"/>
          </w:tcPr>
          <w:p w14:paraId="7668EAA5" w14:textId="77777777" w:rsidR="00EE2F08" w:rsidRPr="004F0EE6" w:rsidRDefault="00EE2F08" w:rsidP="00EE2F08">
            <w:pPr>
              <w:numPr>
                <w:ilvl w:val="0"/>
                <w:numId w:val="11"/>
              </w:numPr>
              <w:tabs>
                <w:tab w:val="clear" w:pos="1080"/>
              </w:tabs>
              <w:ind w:left="3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0EE6">
              <w:rPr>
                <w:rFonts w:ascii="Calibri" w:hAnsi="Calibri" w:cs="Calibri"/>
                <w:color w:val="000000"/>
                <w:sz w:val="22"/>
                <w:szCs w:val="22"/>
              </w:rPr>
              <w:t>All fall-related injuries are discussed with patients and families regardless of injury severity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1FEBC4B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48A68EF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CE84A94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681DA9F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3</w:t>
            </w:r>
          </w:p>
        </w:tc>
      </w:tr>
      <w:tr w:rsidR="00EE2F08" w:rsidRPr="004F0EE6" w14:paraId="4817FAAB" w14:textId="77777777" w:rsidTr="008C2693">
        <w:trPr>
          <w:cantSplit/>
        </w:trPr>
        <w:tc>
          <w:tcPr>
            <w:tcW w:w="6955" w:type="dxa"/>
          </w:tcPr>
          <w:p w14:paraId="15EEAC71" w14:textId="77777777" w:rsidR="00EE2F08" w:rsidRPr="004F0EE6" w:rsidRDefault="00EE2F08" w:rsidP="00EE2F08">
            <w:pPr>
              <w:numPr>
                <w:ilvl w:val="0"/>
                <w:numId w:val="11"/>
              </w:numPr>
              <w:tabs>
                <w:tab w:val="clear" w:pos="1080"/>
              </w:tabs>
              <w:ind w:left="3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0EE6">
              <w:rPr>
                <w:rFonts w:ascii="Calibri" w:hAnsi="Calibri" w:cs="Calibri"/>
                <w:color w:val="000000"/>
                <w:sz w:val="22"/>
                <w:szCs w:val="22"/>
              </w:rPr>
              <w:t>One or more specifically trained practitioners are identified to oversee the analysis of fall-related injuries, their causes, and coordinate fall injury prevention activities (designation of fall experts and unit-based champions)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05A3B14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0992172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DA4C837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5A1B7E1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3</w:t>
            </w:r>
          </w:p>
        </w:tc>
      </w:tr>
      <w:tr w:rsidR="00EE2F08" w:rsidRPr="004F0EE6" w14:paraId="50E91DC8" w14:textId="77777777" w:rsidTr="008C2693">
        <w:trPr>
          <w:cantSplit/>
        </w:trPr>
        <w:tc>
          <w:tcPr>
            <w:tcW w:w="6955" w:type="dxa"/>
          </w:tcPr>
          <w:p w14:paraId="5AF85A58" w14:textId="77777777" w:rsidR="00EE2F08" w:rsidRPr="004F0EE6" w:rsidRDefault="00EE2F08" w:rsidP="00EE2F08">
            <w:pPr>
              <w:numPr>
                <w:ilvl w:val="0"/>
                <w:numId w:val="11"/>
              </w:numPr>
              <w:tabs>
                <w:tab w:val="clear" w:pos="1080"/>
              </w:tabs>
              <w:ind w:left="3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0EE6">
              <w:rPr>
                <w:rFonts w:ascii="Calibri" w:hAnsi="Calibri" w:cs="Calibri"/>
                <w:color w:val="000000"/>
                <w:sz w:val="22"/>
                <w:szCs w:val="22"/>
              </w:rPr>
              <w:t>Employees voluntarily report fall injury hazards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4AED536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2363A08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55D0E56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FBD361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3</w:t>
            </w:r>
          </w:p>
        </w:tc>
      </w:tr>
      <w:tr w:rsidR="00EE2F08" w:rsidRPr="004F0EE6" w14:paraId="097AACE6" w14:textId="77777777" w:rsidTr="008C2693">
        <w:trPr>
          <w:cantSplit/>
        </w:trPr>
        <w:tc>
          <w:tcPr>
            <w:tcW w:w="6955" w:type="dxa"/>
          </w:tcPr>
          <w:p w14:paraId="1A2870ED" w14:textId="77777777" w:rsidR="00EE2F08" w:rsidRPr="004F0EE6" w:rsidRDefault="00EE2F08" w:rsidP="00EE2F08">
            <w:pPr>
              <w:numPr>
                <w:ilvl w:val="0"/>
                <w:numId w:val="11"/>
              </w:numPr>
              <w:tabs>
                <w:tab w:val="clear" w:pos="1080"/>
              </w:tabs>
              <w:ind w:left="3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0EE6">
              <w:rPr>
                <w:rFonts w:ascii="Calibri" w:hAnsi="Calibri" w:cs="Calibri"/>
                <w:sz w:val="22"/>
                <w:szCs w:val="22"/>
              </w:rPr>
              <w:t>A non-blaming immediate post fall assessment (safety huddle) of every patient fall is conducted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C8103D3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C7C7352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D60D712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727B5EA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3</w:t>
            </w:r>
          </w:p>
        </w:tc>
      </w:tr>
      <w:tr w:rsidR="00EE2F08" w:rsidRPr="004F0EE6" w14:paraId="334DA29A" w14:textId="77777777" w:rsidTr="008C2693">
        <w:trPr>
          <w:cantSplit/>
        </w:trPr>
        <w:tc>
          <w:tcPr>
            <w:tcW w:w="6955" w:type="dxa"/>
          </w:tcPr>
          <w:p w14:paraId="4247B3B2" w14:textId="77777777" w:rsidR="00EE2F08" w:rsidRPr="004F0EE6" w:rsidRDefault="00EE2F08" w:rsidP="00EE2F08">
            <w:pPr>
              <w:numPr>
                <w:ilvl w:val="0"/>
                <w:numId w:val="11"/>
              </w:numPr>
              <w:tabs>
                <w:tab w:val="clear" w:pos="1080"/>
              </w:tabs>
              <w:ind w:left="342"/>
              <w:rPr>
                <w:rFonts w:ascii="Calibri" w:hAnsi="Calibri" w:cs="Calibri"/>
                <w:sz w:val="22"/>
                <w:szCs w:val="22"/>
              </w:rPr>
            </w:pPr>
            <w:r w:rsidRPr="004F0EE6">
              <w:rPr>
                <w:rFonts w:ascii="Calibri" w:hAnsi="Calibri" w:cs="Calibri"/>
                <w:sz w:val="22"/>
                <w:szCs w:val="22"/>
              </w:rPr>
              <w:t>After immediate assessment and reporting, how the fall might have been prevented is communicated to all staff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3C579B9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DB81AD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50AB106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6361198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3</w:t>
            </w:r>
          </w:p>
        </w:tc>
      </w:tr>
      <w:tr w:rsidR="00EE2F08" w:rsidRPr="004F0EE6" w14:paraId="0C9FFE47" w14:textId="77777777" w:rsidTr="008C2693">
        <w:trPr>
          <w:cantSplit/>
        </w:trPr>
        <w:tc>
          <w:tcPr>
            <w:tcW w:w="6955" w:type="dxa"/>
          </w:tcPr>
          <w:p w14:paraId="4463B221" w14:textId="77777777" w:rsidR="00EE2F08" w:rsidRPr="004F0EE6" w:rsidRDefault="00EE2F08" w:rsidP="00EE2F08">
            <w:pPr>
              <w:numPr>
                <w:ilvl w:val="0"/>
                <w:numId w:val="11"/>
              </w:numPr>
              <w:tabs>
                <w:tab w:val="clear" w:pos="1080"/>
              </w:tabs>
              <w:ind w:left="342"/>
              <w:rPr>
                <w:rFonts w:ascii="Calibri" w:hAnsi="Calibri" w:cs="Calibri"/>
                <w:sz w:val="22"/>
                <w:szCs w:val="22"/>
              </w:rPr>
            </w:pPr>
            <w:r w:rsidRPr="004F0EE6">
              <w:rPr>
                <w:rFonts w:ascii="Calibri" w:hAnsi="Calibri" w:cs="Calibri"/>
                <w:sz w:val="22"/>
                <w:szCs w:val="22"/>
              </w:rPr>
              <w:t>Inter-rater reliability tests for fall risk assessment and injury risk assessment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FB58111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125444A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DB99FEC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5392728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3</w:t>
            </w:r>
          </w:p>
        </w:tc>
      </w:tr>
      <w:tr w:rsidR="00EE2F08" w:rsidRPr="004F0EE6" w14:paraId="1E9E1BFC" w14:textId="77777777" w:rsidTr="008C2693">
        <w:trPr>
          <w:cantSplit/>
        </w:trPr>
        <w:tc>
          <w:tcPr>
            <w:tcW w:w="6955" w:type="dxa"/>
          </w:tcPr>
          <w:p w14:paraId="70EAADFA" w14:textId="77777777" w:rsidR="00EE2F08" w:rsidRPr="004F0EE6" w:rsidRDefault="00EE2F08" w:rsidP="00EE2F08">
            <w:pPr>
              <w:numPr>
                <w:ilvl w:val="0"/>
                <w:numId w:val="11"/>
              </w:numPr>
              <w:tabs>
                <w:tab w:val="clear" w:pos="1080"/>
              </w:tabs>
              <w:ind w:left="342"/>
              <w:rPr>
                <w:rFonts w:ascii="Calibri" w:hAnsi="Calibri" w:cs="Calibri"/>
                <w:sz w:val="22"/>
                <w:szCs w:val="22"/>
              </w:rPr>
            </w:pPr>
            <w:r w:rsidRPr="004F0EE6">
              <w:rPr>
                <w:rFonts w:ascii="Calibri" w:hAnsi="Calibri" w:cs="Calibri"/>
                <w:sz w:val="22"/>
                <w:szCs w:val="22"/>
              </w:rPr>
              <w:t>Staff participation in technology selection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62134E5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2F736BD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0FBF31D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CAA5C27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3</w:t>
            </w:r>
          </w:p>
        </w:tc>
      </w:tr>
      <w:tr w:rsidR="00EE2F08" w:rsidRPr="004F0EE6" w14:paraId="557F5258" w14:textId="77777777" w:rsidTr="008C2693">
        <w:trPr>
          <w:cantSplit/>
        </w:trPr>
        <w:tc>
          <w:tcPr>
            <w:tcW w:w="6955" w:type="dxa"/>
          </w:tcPr>
          <w:p w14:paraId="32A467E4" w14:textId="77777777" w:rsidR="00EE2F08" w:rsidRPr="004F0EE6" w:rsidRDefault="00EE2F08" w:rsidP="00EE2F08">
            <w:pPr>
              <w:numPr>
                <w:ilvl w:val="0"/>
                <w:numId w:val="11"/>
              </w:numPr>
              <w:tabs>
                <w:tab w:val="clear" w:pos="1080"/>
              </w:tabs>
              <w:ind w:left="342"/>
              <w:rPr>
                <w:rFonts w:ascii="Calibri" w:hAnsi="Calibri" w:cs="Calibri"/>
                <w:sz w:val="22"/>
                <w:szCs w:val="22"/>
              </w:rPr>
            </w:pPr>
            <w:r w:rsidRPr="004F0EE6">
              <w:rPr>
                <w:rFonts w:ascii="Calibri" w:hAnsi="Calibri" w:cs="Calibri"/>
                <w:sz w:val="22"/>
                <w:szCs w:val="22"/>
              </w:rPr>
              <w:t>Communication/hand-off procedure includes risk for injurious fall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8326B65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14EEC29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BC6E55D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85A2663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3</w:t>
            </w:r>
          </w:p>
        </w:tc>
      </w:tr>
      <w:tr w:rsidR="00EE2F08" w:rsidRPr="004F0EE6" w14:paraId="448337A6" w14:textId="77777777" w:rsidTr="008C2693">
        <w:trPr>
          <w:cantSplit/>
        </w:trPr>
        <w:tc>
          <w:tcPr>
            <w:tcW w:w="6955" w:type="dxa"/>
          </w:tcPr>
          <w:p w14:paraId="1086E485" w14:textId="77777777" w:rsidR="00EE2F08" w:rsidRPr="004F0EE6" w:rsidRDefault="00EE2F08" w:rsidP="00EE2F08">
            <w:pPr>
              <w:numPr>
                <w:ilvl w:val="0"/>
                <w:numId w:val="11"/>
              </w:numPr>
              <w:tabs>
                <w:tab w:val="clear" w:pos="1080"/>
              </w:tabs>
              <w:ind w:left="342"/>
              <w:rPr>
                <w:rFonts w:ascii="Calibri" w:hAnsi="Calibri" w:cs="Calibri"/>
                <w:sz w:val="22"/>
                <w:szCs w:val="22"/>
              </w:rPr>
            </w:pPr>
            <w:r w:rsidRPr="004F0EE6">
              <w:rPr>
                <w:rFonts w:ascii="Calibri" w:hAnsi="Calibri" w:cs="Calibri"/>
                <w:sz w:val="22"/>
                <w:szCs w:val="22"/>
              </w:rPr>
              <w:lastRenderedPageBreak/>
              <w:t>Fall injury prevention and intervention protocols are included in hospital or nursing orientation (e.g., hip protectors, mats, low beds)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1F98109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BD7EB04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55FF3DD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D1B1F0D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3</w:t>
            </w:r>
          </w:p>
        </w:tc>
      </w:tr>
      <w:tr w:rsidR="00EE2F08" w:rsidRPr="004F0EE6" w14:paraId="7ED74628" w14:textId="77777777" w:rsidTr="008C2693">
        <w:trPr>
          <w:cantSplit/>
        </w:trPr>
        <w:tc>
          <w:tcPr>
            <w:tcW w:w="6955" w:type="dxa"/>
          </w:tcPr>
          <w:p w14:paraId="78FAB3F1" w14:textId="77777777" w:rsidR="00EE2F08" w:rsidRPr="004F0EE6" w:rsidRDefault="00EE2F08" w:rsidP="00EE2F08">
            <w:pPr>
              <w:numPr>
                <w:ilvl w:val="0"/>
                <w:numId w:val="11"/>
              </w:numPr>
              <w:tabs>
                <w:tab w:val="clear" w:pos="1080"/>
              </w:tabs>
              <w:ind w:left="342"/>
              <w:rPr>
                <w:rFonts w:ascii="Calibri" w:hAnsi="Calibri" w:cs="Calibri"/>
                <w:sz w:val="22"/>
                <w:szCs w:val="22"/>
              </w:rPr>
            </w:pPr>
            <w:r w:rsidRPr="004F0EE6">
              <w:rPr>
                <w:rFonts w:ascii="Calibri" w:hAnsi="Calibri" w:cs="Calibri"/>
                <w:sz w:val="22"/>
                <w:szCs w:val="22"/>
              </w:rPr>
              <w:t>Staff participates in professional or clinical training programs that include skills training to prevent injuries for falls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6202F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D79D2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5769D1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372C8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3</w:t>
            </w:r>
          </w:p>
        </w:tc>
      </w:tr>
      <w:tr w:rsidR="00EE2F08" w:rsidRPr="004F0EE6" w14:paraId="71C8EC1B" w14:textId="77777777" w:rsidTr="008C2693">
        <w:trPr>
          <w:cantSplit/>
          <w:trHeight w:val="390"/>
        </w:trPr>
        <w:tc>
          <w:tcPr>
            <w:tcW w:w="6955" w:type="dxa"/>
            <w:shd w:val="clear" w:color="auto" w:fill="EDEDED"/>
          </w:tcPr>
          <w:p w14:paraId="23AB7521" w14:textId="77777777" w:rsidR="00EE2F08" w:rsidRPr="004F0EE6" w:rsidRDefault="00EE2F08" w:rsidP="00EE2F08">
            <w:pPr>
              <w:pStyle w:val="Heading4"/>
              <w:tabs>
                <w:tab w:val="left" w:pos="355"/>
              </w:tabs>
              <w:ind w:left="342" w:hanging="342"/>
              <w:rPr>
                <w:rFonts w:ascii="Calibri" w:hAnsi="Calibri" w:cs="Calibri"/>
                <w:bCs/>
                <w:color w:val="000000"/>
              </w:rPr>
            </w:pPr>
            <w:r w:rsidRPr="004F0EE6">
              <w:rPr>
                <w:rFonts w:ascii="Calibri" w:hAnsi="Calibri" w:cs="Calibri"/>
                <w:bCs/>
                <w:color w:val="000000"/>
              </w:rPr>
              <w:t>B. Data and Injury Program Evaluation</w:t>
            </w:r>
          </w:p>
        </w:tc>
        <w:tc>
          <w:tcPr>
            <w:tcW w:w="3240" w:type="dxa"/>
            <w:gridSpan w:val="4"/>
            <w:shd w:val="clear" w:color="auto" w:fill="EDEDED"/>
            <w:vAlign w:val="center"/>
          </w:tcPr>
          <w:p w14:paraId="03B92B90" w14:textId="0BEAB7EE" w:rsidR="00EE2F08" w:rsidRPr="00EE2F08" w:rsidRDefault="00EE2F08" w:rsidP="00EE2F08">
            <w:pPr>
              <w:jc w:val="center"/>
              <w:rPr>
                <w:rFonts w:ascii="Calibri" w:hAnsi="Calibri" w:cs="Calibri"/>
                <w:color w:val="EDEDED"/>
                <w:sz w:val="22"/>
                <w:szCs w:val="22"/>
              </w:rPr>
            </w:pPr>
            <w:r w:rsidRPr="00EE2F08">
              <w:rPr>
                <w:rFonts w:ascii="Calibri" w:hAnsi="Calibri" w:cs="Calibri"/>
                <w:color w:val="EDEDED"/>
              </w:rPr>
              <w:t>Blank on Purpose</w:t>
            </w:r>
          </w:p>
        </w:tc>
      </w:tr>
      <w:tr w:rsidR="00EE2F08" w:rsidRPr="004F0EE6" w14:paraId="0C49D450" w14:textId="77777777" w:rsidTr="008C2693">
        <w:trPr>
          <w:cantSplit/>
        </w:trPr>
        <w:tc>
          <w:tcPr>
            <w:tcW w:w="6955" w:type="dxa"/>
          </w:tcPr>
          <w:p w14:paraId="4416BBDF" w14:textId="77777777" w:rsidR="00EE2F08" w:rsidRPr="004F0EE6" w:rsidRDefault="00EE2F08" w:rsidP="00EE2F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0EE6">
              <w:rPr>
                <w:rFonts w:ascii="Calibri" w:hAnsi="Calibri" w:cs="Calibri"/>
                <w:color w:val="000000"/>
                <w:sz w:val="22"/>
                <w:szCs w:val="22"/>
              </w:rPr>
              <w:t>Fall rates by type of fall (accidental, anticipated physiological, unanticipated physiological)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73241CA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E12ABD1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5624B3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CCAD492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3</w:t>
            </w:r>
          </w:p>
        </w:tc>
      </w:tr>
      <w:tr w:rsidR="00EE2F08" w:rsidRPr="004F0EE6" w14:paraId="78DDD530" w14:textId="77777777" w:rsidTr="008C2693">
        <w:trPr>
          <w:cantSplit/>
        </w:trPr>
        <w:tc>
          <w:tcPr>
            <w:tcW w:w="6955" w:type="dxa"/>
          </w:tcPr>
          <w:p w14:paraId="0762AA80" w14:textId="77777777" w:rsidR="00EE2F08" w:rsidRPr="004F0EE6" w:rsidRDefault="00EE2F08" w:rsidP="00EE2F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0EE6">
              <w:rPr>
                <w:rFonts w:ascii="Calibri" w:hAnsi="Calibri" w:cs="Calibri"/>
                <w:color w:val="000000"/>
                <w:sz w:val="22"/>
                <w:szCs w:val="22"/>
              </w:rPr>
              <w:t>Fall-related injury rates by severity of injury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F33B522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DB8C1E1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3F29734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C9F5DCA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3</w:t>
            </w:r>
          </w:p>
        </w:tc>
      </w:tr>
      <w:tr w:rsidR="00EE2F08" w:rsidRPr="004F0EE6" w14:paraId="3C7FAEDC" w14:textId="77777777" w:rsidTr="008C2693">
        <w:trPr>
          <w:cantSplit/>
        </w:trPr>
        <w:tc>
          <w:tcPr>
            <w:tcW w:w="6955" w:type="dxa"/>
          </w:tcPr>
          <w:p w14:paraId="7148853A" w14:textId="77777777" w:rsidR="00EE2F08" w:rsidRPr="004F0EE6" w:rsidRDefault="00EE2F08" w:rsidP="00EE2F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0EE6">
              <w:rPr>
                <w:rFonts w:ascii="Calibri" w:hAnsi="Calibri" w:cs="Calibri"/>
                <w:color w:val="000000"/>
                <w:sz w:val="22"/>
                <w:szCs w:val="22"/>
              </w:rPr>
              <w:t>Fall injury rate reported per unit and hospital-wide by severity level and type of fall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62BE667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D32B949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DFB0460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1E3D56E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3</w:t>
            </w:r>
          </w:p>
        </w:tc>
      </w:tr>
      <w:tr w:rsidR="00EE2F08" w:rsidRPr="004F0EE6" w14:paraId="36BBE1E5" w14:textId="77777777" w:rsidTr="008C2693">
        <w:trPr>
          <w:cantSplit/>
        </w:trPr>
        <w:tc>
          <w:tcPr>
            <w:tcW w:w="6955" w:type="dxa"/>
          </w:tcPr>
          <w:p w14:paraId="0963F5DB" w14:textId="77777777" w:rsidR="00EE2F08" w:rsidRPr="004F0EE6" w:rsidRDefault="00EE2F08" w:rsidP="00EE2F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0EE6">
              <w:rPr>
                <w:rFonts w:ascii="Calibri" w:hAnsi="Calibri" w:cs="Calibri"/>
                <w:color w:val="000000"/>
                <w:sz w:val="22"/>
                <w:szCs w:val="22"/>
              </w:rPr>
              <w:t>Analysis of repeat fallers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ADB946B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4D9C01D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0ABD9F3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BD508B4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3</w:t>
            </w:r>
          </w:p>
        </w:tc>
      </w:tr>
      <w:tr w:rsidR="00EE2F08" w:rsidRPr="004F0EE6" w14:paraId="3428D39D" w14:textId="77777777" w:rsidTr="008C2693">
        <w:trPr>
          <w:cantSplit/>
        </w:trPr>
        <w:tc>
          <w:tcPr>
            <w:tcW w:w="6955" w:type="dxa"/>
          </w:tcPr>
          <w:p w14:paraId="60D5D572" w14:textId="77777777" w:rsidR="00EE2F08" w:rsidRPr="004F0EE6" w:rsidRDefault="00EE2F08" w:rsidP="00EE2F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0EE6">
              <w:rPr>
                <w:rFonts w:ascii="Calibri" w:hAnsi="Calibri" w:cs="Calibri"/>
                <w:color w:val="000000"/>
                <w:sz w:val="22"/>
                <w:szCs w:val="22"/>
              </w:rPr>
              <w:t>Analysis by age groups (&lt;55, 55-65, &gt;65-75, &gt;75)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66A6CA8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BD70E45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44B5178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88151B9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3</w:t>
            </w:r>
          </w:p>
        </w:tc>
      </w:tr>
      <w:tr w:rsidR="00EE2F08" w:rsidRPr="004F0EE6" w14:paraId="0F08ADD4" w14:textId="77777777" w:rsidTr="008C2693">
        <w:trPr>
          <w:cantSplit/>
        </w:trPr>
        <w:tc>
          <w:tcPr>
            <w:tcW w:w="6955" w:type="dxa"/>
          </w:tcPr>
          <w:p w14:paraId="1D4B0AB9" w14:textId="77777777" w:rsidR="00EE2F08" w:rsidRPr="004F0EE6" w:rsidRDefault="00EE2F08" w:rsidP="00EE2F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0EE6">
              <w:rPr>
                <w:rFonts w:ascii="Calibri" w:hAnsi="Calibri" w:cs="Calibri"/>
                <w:color w:val="000000"/>
                <w:sz w:val="22"/>
                <w:szCs w:val="22"/>
              </w:rPr>
              <w:t>Falls with injury trend data are compared with staffing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2E72921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21D398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1BF4AAF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2A0D499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3</w:t>
            </w:r>
          </w:p>
        </w:tc>
      </w:tr>
      <w:tr w:rsidR="00EE2F08" w:rsidRPr="004F0EE6" w14:paraId="71B06535" w14:textId="77777777" w:rsidTr="008C2693">
        <w:trPr>
          <w:cantSplit/>
        </w:trPr>
        <w:tc>
          <w:tcPr>
            <w:tcW w:w="6955" w:type="dxa"/>
          </w:tcPr>
          <w:p w14:paraId="5B0169FE" w14:textId="77777777" w:rsidR="00EE2F08" w:rsidRPr="004F0EE6" w:rsidRDefault="00EE2F08" w:rsidP="00EE2F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0EE6">
              <w:rPr>
                <w:rFonts w:ascii="Calibri" w:hAnsi="Calibri" w:cs="Calibri"/>
                <w:color w:val="000000"/>
                <w:sz w:val="22"/>
                <w:szCs w:val="22"/>
              </w:rPr>
              <w:t>Amount of annual staff education on fall prevention?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04C1627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1FAD10C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E32B55D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A64A23A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3</w:t>
            </w:r>
          </w:p>
        </w:tc>
      </w:tr>
      <w:tr w:rsidR="00EE2F08" w:rsidRPr="004F0EE6" w14:paraId="2AABF95C" w14:textId="77777777" w:rsidTr="008C2693">
        <w:trPr>
          <w:cantSplit/>
        </w:trPr>
        <w:tc>
          <w:tcPr>
            <w:tcW w:w="6955" w:type="dxa"/>
          </w:tcPr>
          <w:p w14:paraId="17278FCD" w14:textId="77777777" w:rsidR="00EE2F08" w:rsidRPr="004F0EE6" w:rsidRDefault="00EE2F08" w:rsidP="00EE2F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0EE6">
              <w:rPr>
                <w:rFonts w:ascii="Calibri" w:hAnsi="Calibri" w:cs="Calibri"/>
                <w:color w:val="000000"/>
                <w:sz w:val="22"/>
                <w:szCs w:val="22"/>
              </w:rPr>
              <w:t>The entire fall prevention program is analyzed at least annually and evaluated for potential risk factors and opportunities for improvement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3C47487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2B73CB5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AA0A12D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F5428C0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3</w:t>
            </w:r>
          </w:p>
        </w:tc>
      </w:tr>
      <w:tr w:rsidR="00EE2F08" w:rsidRPr="004F0EE6" w14:paraId="7743366E" w14:textId="77777777" w:rsidTr="008C2693">
        <w:trPr>
          <w:cantSplit/>
        </w:trPr>
        <w:tc>
          <w:tcPr>
            <w:tcW w:w="6955" w:type="dxa"/>
          </w:tcPr>
          <w:p w14:paraId="228A0D53" w14:textId="77777777" w:rsidR="00EE2F08" w:rsidRPr="004F0EE6" w:rsidRDefault="00EE2F08" w:rsidP="00EE2F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0EE6">
              <w:rPr>
                <w:rFonts w:ascii="Calibri" w:hAnsi="Calibri" w:cs="Calibri"/>
                <w:color w:val="000000"/>
                <w:sz w:val="22"/>
                <w:szCs w:val="22"/>
              </w:rPr>
              <w:t>Trended injurious falls data are reported to the Board of Directors/senior leaders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52DE6E5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CFFAC71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7874F4F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CFA3EAD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3</w:t>
            </w:r>
          </w:p>
        </w:tc>
      </w:tr>
      <w:tr w:rsidR="00EE2F08" w:rsidRPr="004F0EE6" w14:paraId="52B26EED" w14:textId="77777777" w:rsidTr="008C2693">
        <w:trPr>
          <w:cantSplit/>
        </w:trPr>
        <w:tc>
          <w:tcPr>
            <w:tcW w:w="6955" w:type="dxa"/>
          </w:tcPr>
          <w:p w14:paraId="688C1404" w14:textId="77777777" w:rsidR="00EE2F08" w:rsidRPr="004F0EE6" w:rsidRDefault="00EE2F08" w:rsidP="00EE2F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0EE6">
              <w:rPr>
                <w:rFonts w:ascii="Calibri" w:hAnsi="Calibri" w:cs="Calibri"/>
                <w:color w:val="000000"/>
                <w:sz w:val="22"/>
                <w:szCs w:val="22"/>
              </w:rPr>
              <w:t>Falls with injury prevalence (NQF) quarterly, unit and hospital are reported to team or unit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0E8D99C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FF10EAF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DCD47AF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743E4F0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3</w:t>
            </w:r>
          </w:p>
        </w:tc>
      </w:tr>
      <w:tr w:rsidR="00EE2F08" w:rsidRPr="004F0EE6" w14:paraId="1577E66A" w14:textId="77777777" w:rsidTr="008C2693">
        <w:trPr>
          <w:cantSplit/>
        </w:trPr>
        <w:tc>
          <w:tcPr>
            <w:tcW w:w="6955" w:type="dxa"/>
          </w:tcPr>
          <w:p w14:paraId="22566C97" w14:textId="77777777" w:rsidR="00EE2F08" w:rsidRPr="004F0EE6" w:rsidRDefault="00EE2F08" w:rsidP="00EE2F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0EE6">
              <w:rPr>
                <w:rFonts w:ascii="Calibri" w:hAnsi="Calibri" w:cs="Calibri"/>
                <w:color w:val="000000"/>
                <w:sz w:val="22"/>
                <w:szCs w:val="22"/>
              </w:rPr>
              <w:t>Falls with injury prevalence (NQF) quarterly, unit and hospital are reported to extranet measures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890A54F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022BA58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F537200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F492E09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3</w:t>
            </w:r>
          </w:p>
        </w:tc>
      </w:tr>
      <w:tr w:rsidR="00EE2F08" w:rsidRPr="004F0EE6" w14:paraId="4E93664A" w14:textId="77777777" w:rsidTr="008C2693">
        <w:trPr>
          <w:cantSplit/>
        </w:trPr>
        <w:tc>
          <w:tcPr>
            <w:tcW w:w="6955" w:type="dxa"/>
          </w:tcPr>
          <w:p w14:paraId="33CF2D80" w14:textId="77777777" w:rsidR="00EE2F08" w:rsidRPr="004F0EE6" w:rsidRDefault="00EE2F08" w:rsidP="00EE2F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0E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Data analysis at organizational and unit levels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15BCC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B61D8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E59946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5EB5F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3</w:t>
            </w:r>
          </w:p>
        </w:tc>
      </w:tr>
      <w:tr w:rsidR="00EE2F08" w:rsidRPr="004F0EE6" w14:paraId="6CFFDD99" w14:textId="77777777" w:rsidTr="008C2693">
        <w:trPr>
          <w:cantSplit/>
          <w:trHeight w:val="372"/>
        </w:trPr>
        <w:tc>
          <w:tcPr>
            <w:tcW w:w="6955" w:type="dxa"/>
            <w:shd w:val="clear" w:color="auto" w:fill="C9C9C9"/>
          </w:tcPr>
          <w:p w14:paraId="07C8095E" w14:textId="77777777" w:rsidR="00EE2F08" w:rsidRPr="004F0EE6" w:rsidRDefault="00EE2F08" w:rsidP="00EE2F08">
            <w:pPr>
              <w:pStyle w:val="Heading4"/>
              <w:rPr>
                <w:rFonts w:ascii="Calibri" w:hAnsi="Calibri" w:cs="Calibri"/>
                <w:szCs w:val="22"/>
              </w:rPr>
            </w:pPr>
            <w:r w:rsidRPr="004F0EE6">
              <w:rPr>
                <w:rFonts w:ascii="Calibri" w:hAnsi="Calibri" w:cs="Calibri"/>
                <w:szCs w:val="22"/>
              </w:rPr>
              <w:t xml:space="preserve">SECTION 2. Unit Level 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  <w:shd w:val="clear" w:color="auto" w:fill="C9C9C9"/>
          </w:tcPr>
          <w:p w14:paraId="201BFE84" w14:textId="126F3774" w:rsidR="00EE2F08" w:rsidRPr="00EE2F08" w:rsidRDefault="00EE2F08" w:rsidP="00EE2F08">
            <w:pPr>
              <w:jc w:val="center"/>
              <w:rPr>
                <w:rFonts w:ascii="Calibri" w:hAnsi="Calibri" w:cs="Calibri"/>
                <w:color w:val="C9C9C9"/>
              </w:rPr>
            </w:pPr>
            <w:r w:rsidRPr="00EE2F08">
              <w:rPr>
                <w:rFonts w:ascii="Calibri" w:hAnsi="Calibri" w:cs="Calibri"/>
                <w:color w:val="C9C9C9"/>
                <w:szCs w:val="22"/>
              </w:rPr>
              <w:t>Blank on Purpose</w:t>
            </w:r>
          </w:p>
        </w:tc>
      </w:tr>
      <w:tr w:rsidR="00EE2F08" w:rsidRPr="004F0EE6" w14:paraId="340F7EBB" w14:textId="77777777" w:rsidTr="008C2693">
        <w:trPr>
          <w:cantSplit/>
          <w:trHeight w:val="345"/>
        </w:trPr>
        <w:tc>
          <w:tcPr>
            <w:tcW w:w="6955" w:type="dxa"/>
            <w:shd w:val="clear" w:color="auto" w:fill="EDEDED"/>
          </w:tcPr>
          <w:p w14:paraId="2EE53A02" w14:textId="77777777" w:rsidR="00EE2F08" w:rsidRPr="004F0EE6" w:rsidRDefault="00EE2F08" w:rsidP="00EE2F08">
            <w:pPr>
              <w:pStyle w:val="Heading4"/>
              <w:rPr>
                <w:rFonts w:ascii="Calibri" w:hAnsi="Calibri" w:cs="Calibri"/>
                <w:szCs w:val="22"/>
              </w:rPr>
            </w:pPr>
            <w:r w:rsidRPr="004F0EE6">
              <w:rPr>
                <w:rFonts w:ascii="Calibri" w:hAnsi="Calibri" w:cs="Calibri"/>
                <w:szCs w:val="22"/>
              </w:rPr>
              <w:t>A. Fall Injury Risk Assessment Methodology</w:t>
            </w:r>
          </w:p>
        </w:tc>
        <w:tc>
          <w:tcPr>
            <w:tcW w:w="3240" w:type="dxa"/>
            <w:gridSpan w:val="4"/>
            <w:shd w:val="clear" w:color="auto" w:fill="EDEDED"/>
            <w:vAlign w:val="center"/>
          </w:tcPr>
          <w:p w14:paraId="2AEF2948" w14:textId="14C9369E" w:rsidR="00EE2F08" w:rsidRPr="00EE2F08" w:rsidRDefault="00EE2F08" w:rsidP="00EE2F08">
            <w:pPr>
              <w:jc w:val="center"/>
              <w:rPr>
                <w:rFonts w:ascii="Calibri" w:hAnsi="Calibri" w:cs="Calibri"/>
                <w:color w:val="EDEDED"/>
              </w:rPr>
            </w:pPr>
            <w:r w:rsidRPr="00EE2F08">
              <w:rPr>
                <w:rFonts w:ascii="Calibri" w:hAnsi="Calibri" w:cs="Calibri"/>
                <w:color w:val="EDEDED"/>
              </w:rPr>
              <w:t>Blank on Purpose</w:t>
            </w:r>
          </w:p>
        </w:tc>
      </w:tr>
      <w:tr w:rsidR="00EE2F08" w:rsidRPr="004F0EE6" w14:paraId="6306C3FC" w14:textId="77777777" w:rsidTr="008C2693">
        <w:trPr>
          <w:cantSplit/>
        </w:trPr>
        <w:tc>
          <w:tcPr>
            <w:tcW w:w="6955" w:type="dxa"/>
            <w:shd w:val="clear" w:color="auto" w:fill="FFFFFF"/>
          </w:tcPr>
          <w:p w14:paraId="517DA207" w14:textId="77777777" w:rsidR="00EE2F08" w:rsidRPr="004F0EE6" w:rsidRDefault="00EE2F08" w:rsidP="00EE2F08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4F0EE6">
              <w:rPr>
                <w:rFonts w:ascii="Calibri" w:hAnsi="Calibri" w:cs="Calibri"/>
                <w:sz w:val="22"/>
                <w:szCs w:val="22"/>
              </w:rPr>
              <w:t>Fall Injury Risk Assessment is conducted on every patient on admission, transfer, change in patient status and after a fall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BBDB511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7D834CE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C6E7E54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5F13EE6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3</w:t>
            </w:r>
          </w:p>
        </w:tc>
      </w:tr>
      <w:tr w:rsidR="00EE2F08" w:rsidRPr="004F0EE6" w14:paraId="43FAB91B" w14:textId="77777777" w:rsidTr="008C2693">
        <w:trPr>
          <w:cantSplit/>
        </w:trPr>
        <w:tc>
          <w:tcPr>
            <w:tcW w:w="6955" w:type="dxa"/>
            <w:shd w:val="clear" w:color="auto" w:fill="FFFFFF"/>
          </w:tcPr>
          <w:p w14:paraId="159990DD" w14:textId="77777777" w:rsidR="00EE2F08" w:rsidRPr="004F0EE6" w:rsidRDefault="00EE2F08" w:rsidP="00EE2F08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4F0EE6">
              <w:rPr>
                <w:rFonts w:ascii="Calibri" w:hAnsi="Calibri" w:cs="Calibri"/>
                <w:sz w:val="22"/>
                <w:szCs w:val="22"/>
              </w:rPr>
              <w:t>History of repeat falls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F571A7E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BA0340F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BF9E696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D0FD8BD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3</w:t>
            </w:r>
          </w:p>
        </w:tc>
      </w:tr>
      <w:tr w:rsidR="00EE2F08" w:rsidRPr="004F0EE6" w14:paraId="1105ED1D" w14:textId="77777777" w:rsidTr="008C2693">
        <w:trPr>
          <w:cantSplit/>
        </w:trPr>
        <w:tc>
          <w:tcPr>
            <w:tcW w:w="6955" w:type="dxa"/>
            <w:shd w:val="clear" w:color="auto" w:fill="FFFFFF"/>
          </w:tcPr>
          <w:p w14:paraId="049C109C" w14:textId="77777777" w:rsidR="00EE2F08" w:rsidRPr="004F0EE6" w:rsidRDefault="00EE2F08" w:rsidP="00EE2F08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4F0EE6">
              <w:rPr>
                <w:rFonts w:ascii="Calibri" w:hAnsi="Calibri" w:cs="Calibri"/>
                <w:sz w:val="22"/>
                <w:szCs w:val="22"/>
              </w:rPr>
              <w:t>History of fall injury risks (osteoporosis, anticoagulants, or other condition that might predispose to injury) *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235F54E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B1099DD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6EB75BF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210FEA5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3</w:t>
            </w:r>
          </w:p>
        </w:tc>
      </w:tr>
      <w:tr w:rsidR="00EE2F08" w:rsidRPr="004F0EE6" w14:paraId="6E8FB79B" w14:textId="77777777" w:rsidTr="008C2693">
        <w:trPr>
          <w:cantSplit/>
        </w:trPr>
        <w:tc>
          <w:tcPr>
            <w:tcW w:w="6955" w:type="dxa"/>
            <w:shd w:val="clear" w:color="auto" w:fill="FFFFFF"/>
          </w:tcPr>
          <w:p w14:paraId="2B663E0A" w14:textId="77777777" w:rsidR="00EE2F08" w:rsidRPr="004F0EE6" w:rsidRDefault="00EE2F08" w:rsidP="00EE2F08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4F0EE6">
              <w:rPr>
                <w:rFonts w:ascii="Calibri" w:hAnsi="Calibri" w:cs="Calibri"/>
                <w:sz w:val="22"/>
                <w:szCs w:val="22"/>
              </w:rPr>
              <w:t>History of fall-related injury, esp. fracture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C66CA92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E75FAB6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F1FF061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755B864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3</w:t>
            </w:r>
          </w:p>
        </w:tc>
      </w:tr>
      <w:tr w:rsidR="00EE2F08" w:rsidRPr="004F0EE6" w14:paraId="09EE6DC8" w14:textId="77777777" w:rsidTr="008C2693">
        <w:trPr>
          <w:cantSplit/>
        </w:trPr>
        <w:tc>
          <w:tcPr>
            <w:tcW w:w="6955" w:type="dxa"/>
            <w:shd w:val="clear" w:color="auto" w:fill="FFFFFF"/>
          </w:tcPr>
          <w:p w14:paraId="1A83A900" w14:textId="77777777" w:rsidR="00EE2F08" w:rsidRPr="004F0EE6" w:rsidRDefault="00EE2F08" w:rsidP="00EE2F08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4F0EE6">
              <w:rPr>
                <w:rFonts w:ascii="Calibri" w:hAnsi="Calibri" w:cs="Calibri"/>
                <w:sz w:val="22"/>
                <w:szCs w:val="22"/>
              </w:rPr>
              <w:t>Signage if patient at risk for injury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7F729DC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00DB3FC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8BECD4C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AD6B51A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3</w:t>
            </w:r>
          </w:p>
        </w:tc>
      </w:tr>
      <w:tr w:rsidR="00EE2F08" w:rsidRPr="004F0EE6" w14:paraId="6B86E31D" w14:textId="77777777" w:rsidTr="008C2693">
        <w:trPr>
          <w:cantSplit/>
        </w:trPr>
        <w:tc>
          <w:tcPr>
            <w:tcW w:w="6955" w:type="dxa"/>
            <w:shd w:val="clear" w:color="auto" w:fill="FFFFFF"/>
          </w:tcPr>
          <w:p w14:paraId="1AF64223" w14:textId="77777777" w:rsidR="00EE2F08" w:rsidRPr="004F0EE6" w:rsidRDefault="00EE2F08" w:rsidP="00EE2F08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4F0EE6">
              <w:rPr>
                <w:rFonts w:ascii="Calibri" w:hAnsi="Calibri" w:cs="Calibri"/>
                <w:sz w:val="22"/>
                <w:szCs w:val="22"/>
              </w:rPr>
              <w:t>Patient specific injury prevention plan of care reliably implemented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540032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862F1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89D3A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4A692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3</w:t>
            </w:r>
          </w:p>
        </w:tc>
      </w:tr>
      <w:tr w:rsidR="00EE2F08" w:rsidRPr="004F0EE6" w14:paraId="4DFB098B" w14:textId="77777777" w:rsidTr="008C2693">
        <w:trPr>
          <w:cantSplit/>
          <w:trHeight w:val="354"/>
        </w:trPr>
        <w:tc>
          <w:tcPr>
            <w:tcW w:w="6955" w:type="dxa"/>
            <w:shd w:val="clear" w:color="auto" w:fill="EDEDED"/>
          </w:tcPr>
          <w:p w14:paraId="30C3B297" w14:textId="77777777" w:rsidR="00EE2F08" w:rsidRPr="004F0EE6" w:rsidRDefault="00EE2F08" w:rsidP="00EE2F08">
            <w:pPr>
              <w:pStyle w:val="Heading4"/>
              <w:tabs>
                <w:tab w:val="left" w:pos="342"/>
              </w:tabs>
              <w:ind w:left="342" w:hanging="342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 xml:space="preserve">B. Screening for Likelihood of Falling </w:t>
            </w:r>
          </w:p>
        </w:tc>
        <w:tc>
          <w:tcPr>
            <w:tcW w:w="3240" w:type="dxa"/>
            <w:gridSpan w:val="4"/>
            <w:shd w:val="clear" w:color="auto" w:fill="EDEDED"/>
            <w:vAlign w:val="center"/>
          </w:tcPr>
          <w:p w14:paraId="5EA729CA" w14:textId="187CFB5B" w:rsidR="00EE2F08" w:rsidRPr="00EE2F08" w:rsidRDefault="00EE2F08" w:rsidP="00EE2F08">
            <w:pPr>
              <w:jc w:val="center"/>
              <w:rPr>
                <w:rFonts w:ascii="Calibri" w:hAnsi="Calibri" w:cs="Calibri"/>
                <w:color w:val="EDEDED"/>
              </w:rPr>
            </w:pPr>
            <w:r w:rsidRPr="00EE2F08">
              <w:rPr>
                <w:rFonts w:ascii="Calibri" w:hAnsi="Calibri" w:cs="Calibri"/>
                <w:color w:val="EDEDED"/>
              </w:rPr>
              <w:t>Blank on Purpose</w:t>
            </w:r>
          </w:p>
        </w:tc>
      </w:tr>
      <w:tr w:rsidR="00EE2F08" w:rsidRPr="004F0EE6" w14:paraId="7D230CC6" w14:textId="77777777" w:rsidTr="008C2693">
        <w:trPr>
          <w:cantSplit/>
        </w:trPr>
        <w:tc>
          <w:tcPr>
            <w:tcW w:w="6955" w:type="dxa"/>
            <w:shd w:val="clear" w:color="auto" w:fill="FFFFFF"/>
          </w:tcPr>
          <w:p w14:paraId="32A9E733" w14:textId="77777777" w:rsidR="00EE2F08" w:rsidRPr="004F0EE6" w:rsidRDefault="00EE2F08" w:rsidP="00EE2F08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4F0EE6">
              <w:rPr>
                <w:rFonts w:ascii="Calibri" w:hAnsi="Calibri" w:cs="Calibri"/>
                <w:sz w:val="22"/>
                <w:szCs w:val="22"/>
              </w:rPr>
              <w:t>History of falls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B1750DE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886171D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B316B6F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1F34821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3</w:t>
            </w:r>
          </w:p>
        </w:tc>
      </w:tr>
      <w:tr w:rsidR="00EE2F08" w:rsidRPr="004F0EE6" w14:paraId="081BE2C1" w14:textId="77777777" w:rsidTr="008C2693">
        <w:trPr>
          <w:cantSplit/>
        </w:trPr>
        <w:tc>
          <w:tcPr>
            <w:tcW w:w="6955" w:type="dxa"/>
            <w:shd w:val="clear" w:color="auto" w:fill="FFFFFF"/>
          </w:tcPr>
          <w:p w14:paraId="44AE129F" w14:textId="77777777" w:rsidR="00EE2F08" w:rsidRPr="004F0EE6" w:rsidRDefault="00EE2F08" w:rsidP="00EE2F08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4F0EE6">
              <w:rPr>
                <w:rFonts w:ascii="Calibri" w:hAnsi="Calibri" w:cs="Calibri"/>
                <w:sz w:val="22"/>
                <w:szCs w:val="22"/>
              </w:rPr>
              <w:t>History of repeat falls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50D3FFE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85CD222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BF63A8B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030B852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3</w:t>
            </w:r>
          </w:p>
        </w:tc>
      </w:tr>
      <w:tr w:rsidR="00EE2F08" w:rsidRPr="004F0EE6" w14:paraId="1ABD37B1" w14:textId="77777777" w:rsidTr="008C2693">
        <w:trPr>
          <w:cantSplit/>
        </w:trPr>
        <w:tc>
          <w:tcPr>
            <w:tcW w:w="6955" w:type="dxa"/>
            <w:shd w:val="clear" w:color="auto" w:fill="FFFFFF"/>
          </w:tcPr>
          <w:p w14:paraId="30D6CC19" w14:textId="77777777" w:rsidR="00EE2F08" w:rsidRPr="004F0EE6" w:rsidRDefault="00EE2F08" w:rsidP="00EE2F08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4F0EE6">
              <w:rPr>
                <w:rFonts w:ascii="Calibri" w:hAnsi="Calibri" w:cs="Calibri"/>
                <w:sz w:val="22"/>
                <w:szCs w:val="22"/>
              </w:rPr>
              <w:t>Altered mental status (confused, disoriented, depressed, restless)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B60A796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609EA6E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57335A2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FDD601D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3</w:t>
            </w:r>
          </w:p>
        </w:tc>
      </w:tr>
      <w:tr w:rsidR="00EE2F08" w:rsidRPr="004F0EE6" w14:paraId="29DBE386" w14:textId="77777777" w:rsidTr="008C2693">
        <w:trPr>
          <w:cantSplit/>
          <w:trHeight w:val="548"/>
        </w:trPr>
        <w:tc>
          <w:tcPr>
            <w:tcW w:w="6955" w:type="dxa"/>
            <w:shd w:val="clear" w:color="auto" w:fill="FFFFFF"/>
          </w:tcPr>
          <w:p w14:paraId="680E3E37" w14:textId="77777777" w:rsidR="00EE2F08" w:rsidRPr="004F0EE6" w:rsidRDefault="00EE2F08" w:rsidP="00EE2F08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4F0EE6">
              <w:rPr>
                <w:rFonts w:ascii="Calibri" w:hAnsi="Calibri" w:cs="Calibri"/>
                <w:sz w:val="22"/>
                <w:szCs w:val="22"/>
              </w:rPr>
              <w:t>Altered elimination (incontinence, diarrhea, nocturia, frequency, urgency or requirement to help toilet)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575B7AC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0140659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B443508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2B376A8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3</w:t>
            </w:r>
          </w:p>
        </w:tc>
      </w:tr>
      <w:tr w:rsidR="00EE2F08" w:rsidRPr="004F0EE6" w14:paraId="63F35F72" w14:textId="77777777" w:rsidTr="008C2693">
        <w:trPr>
          <w:cantSplit/>
        </w:trPr>
        <w:tc>
          <w:tcPr>
            <w:tcW w:w="6955" w:type="dxa"/>
            <w:shd w:val="clear" w:color="auto" w:fill="FFFFFF"/>
          </w:tcPr>
          <w:p w14:paraId="73B45302" w14:textId="77777777" w:rsidR="00EE2F08" w:rsidRPr="004F0EE6" w:rsidRDefault="00EE2F08" w:rsidP="00EE2F08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4F0EE6">
              <w:rPr>
                <w:rFonts w:ascii="Calibri" w:hAnsi="Calibri" w:cs="Calibri"/>
                <w:sz w:val="22"/>
                <w:szCs w:val="22"/>
              </w:rPr>
              <w:t>Review of medications that increase risk for falls* (could include meds that are triggers for injury risk, e.g., steroids, resorptive agents)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7E170EE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EB64861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2039CFC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FAA5108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3</w:t>
            </w:r>
          </w:p>
        </w:tc>
      </w:tr>
      <w:tr w:rsidR="00EE2F08" w:rsidRPr="004F0EE6" w14:paraId="62930F93" w14:textId="77777777" w:rsidTr="008C2693">
        <w:trPr>
          <w:cantSplit/>
        </w:trPr>
        <w:tc>
          <w:tcPr>
            <w:tcW w:w="6955" w:type="dxa"/>
            <w:shd w:val="clear" w:color="auto" w:fill="FFFFFF"/>
          </w:tcPr>
          <w:p w14:paraId="0AA17375" w14:textId="77777777" w:rsidR="00EE2F08" w:rsidRPr="004F0EE6" w:rsidRDefault="00EE2F08" w:rsidP="00EE2F08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4F0EE6">
              <w:rPr>
                <w:rFonts w:ascii="Calibri" w:hAnsi="Calibri" w:cs="Calibri"/>
                <w:sz w:val="22"/>
                <w:szCs w:val="22"/>
              </w:rPr>
              <w:lastRenderedPageBreak/>
              <w:t>Altered mobility (unsteady gait, uses assistive devices, impaired balance)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ED6F737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7D6DD29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8EF4231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DCB128A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3</w:t>
            </w:r>
          </w:p>
        </w:tc>
      </w:tr>
      <w:tr w:rsidR="00EE2F08" w:rsidRPr="004F0EE6" w14:paraId="2A8F149F" w14:textId="77777777" w:rsidTr="008C2693">
        <w:trPr>
          <w:cantSplit/>
        </w:trPr>
        <w:tc>
          <w:tcPr>
            <w:tcW w:w="6955" w:type="dxa"/>
            <w:shd w:val="clear" w:color="auto" w:fill="FFFFFF"/>
          </w:tcPr>
          <w:p w14:paraId="3EC95345" w14:textId="77777777" w:rsidR="00EE2F08" w:rsidRPr="004F0EE6" w:rsidRDefault="00EE2F08" w:rsidP="00EE2F08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4F0EE6">
              <w:rPr>
                <w:rFonts w:ascii="Calibri" w:hAnsi="Calibri" w:cs="Calibri"/>
                <w:sz w:val="22"/>
                <w:szCs w:val="22"/>
              </w:rPr>
              <w:t>Orthostatic hypotension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C8C41E0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BC816FA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6263E2E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42C1786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3</w:t>
            </w:r>
          </w:p>
        </w:tc>
      </w:tr>
      <w:tr w:rsidR="00EE2F08" w:rsidRPr="004F0EE6" w14:paraId="5893640B" w14:textId="77777777" w:rsidTr="008C2693">
        <w:trPr>
          <w:cantSplit/>
          <w:trHeight w:val="408"/>
        </w:trPr>
        <w:tc>
          <w:tcPr>
            <w:tcW w:w="6955" w:type="dxa"/>
            <w:shd w:val="clear" w:color="auto" w:fill="EDEDED"/>
          </w:tcPr>
          <w:p w14:paraId="4E16E04B" w14:textId="77777777" w:rsidR="00EE2F08" w:rsidRPr="004F0EE6" w:rsidRDefault="00EE2F08" w:rsidP="00EE2F08">
            <w:pPr>
              <w:pStyle w:val="Heading4"/>
              <w:ind w:left="342" w:hanging="342"/>
              <w:rPr>
                <w:rFonts w:ascii="Calibri" w:hAnsi="Calibri" w:cs="Calibri"/>
                <w:bCs/>
                <w:color w:val="000000"/>
              </w:rPr>
            </w:pPr>
            <w:r w:rsidRPr="004F0EE6">
              <w:rPr>
                <w:rFonts w:ascii="Calibri" w:hAnsi="Calibri" w:cs="Calibri"/>
                <w:bCs/>
                <w:color w:val="000000"/>
              </w:rPr>
              <w:t xml:space="preserve">C. Environmental Safety to Reduce Severity of Injury </w:t>
            </w:r>
          </w:p>
        </w:tc>
        <w:tc>
          <w:tcPr>
            <w:tcW w:w="3240" w:type="dxa"/>
            <w:gridSpan w:val="4"/>
            <w:shd w:val="clear" w:color="auto" w:fill="EDEDED"/>
            <w:vAlign w:val="center"/>
          </w:tcPr>
          <w:p w14:paraId="5EA7707D" w14:textId="392CEDD6" w:rsidR="00EE2F08" w:rsidRPr="00EE2F08" w:rsidRDefault="00EE2F08" w:rsidP="00EE2F08">
            <w:pPr>
              <w:jc w:val="center"/>
              <w:rPr>
                <w:rFonts w:ascii="Calibri" w:hAnsi="Calibri" w:cs="Calibri"/>
                <w:color w:val="EDEDED"/>
              </w:rPr>
            </w:pPr>
            <w:r w:rsidRPr="00EE2F08">
              <w:rPr>
                <w:rFonts w:ascii="Calibri" w:hAnsi="Calibri" w:cs="Calibri"/>
                <w:color w:val="EDEDED"/>
              </w:rPr>
              <w:t>Blank on Purpose</w:t>
            </w:r>
          </w:p>
        </w:tc>
      </w:tr>
      <w:tr w:rsidR="00EE2F08" w:rsidRPr="004F0EE6" w14:paraId="0F0F0AB9" w14:textId="77777777" w:rsidTr="008C2693">
        <w:trPr>
          <w:cantSplit/>
        </w:trPr>
        <w:tc>
          <w:tcPr>
            <w:tcW w:w="6955" w:type="dxa"/>
            <w:shd w:val="clear" w:color="auto" w:fill="FFFFFF"/>
          </w:tcPr>
          <w:p w14:paraId="2971E4C5" w14:textId="77777777" w:rsidR="00EE2F08" w:rsidRPr="004F0EE6" w:rsidRDefault="00EE2F08" w:rsidP="00EE2F08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4F0EE6">
              <w:rPr>
                <w:rFonts w:ascii="Calibri" w:hAnsi="Calibri" w:cs="Calibri"/>
                <w:sz w:val="22"/>
                <w:szCs w:val="22"/>
              </w:rPr>
              <w:t>Hip protectors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1622D31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E6C592F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DA65C9C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23B7BF4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3</w:t>
            </w:r>
          </w:p>
        </w:tc>
      </w:tr>
      <w:tr w:rsidR="00EE2F08" w:rsidRPr="004F0EE6" w14:paraId="72EF96D4" w14:textId="77777777" w:rsidTr="008C2693">
        <w:trPr>
          <w:cantSplit/>
        </w:trPr>
        <w:tc>
          <w:tcPr>
            <w:tcW w:w="6955" w:type="dxa"/>
            <w:shd w:val="clear" w:color="auto" w:fill="FFFFFF"/>
          </w:tcPr>
          <w:p w14:paraId="4F1B0ED5" w14:textId="77777777" w:rsidR="00EE2F08" w:rsidRPr="004F0EE6" w:rsidRDefault="00EE2F08" w:rsidP="00EE2F08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4F0EE6">
              <w:rPr>
                <w:rFonts w:ascii="Calibri" w:hAnsi="Calibri" w:cs="Calibri"/>
                <w:sz w:val="22"/>
                <w:szCs w:val="22"/>
              </w:rPr>
              <w:t>Floor mats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C14E0FC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8081B0F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A02DD6C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AF5634F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3</w:t>
            </w:r>
          </w:p>
        </w:tc>
      </w:tr>
      <w:tr w:rsidR="00EE2F08" w:rsidRPr="004F0EE6" w14:paraId="72EC0997" w14:textId="77777777" w:rsidTr="008C2693">
        <w:trPr>
          <w:cantSplit/>
        </w:trPr>
        <w:tc>
          <w:tcPr>
            <w:tcW w:w="6955" w:type="dxa"/>
            <w:shd w:val="clear" w:color="auto" w:fill="FFFFFF"/>
          </w:tcPr>
          <w:p w14:paraId="6C7A27A4" w14:textId="77777777" w:rsidR="00EE2F08" w:rsidRPr="004F0EE6" w:rsidRDefault="00EE2F08" w:rsidP="00EE2F08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4F0EE6">
              <w:rPr>
                <w:rFonts w:ascii="Calibri" w:hAnsi="Calibri" w:cs="Calibri"/>
                <w:sz w:val="22"/>
                <w:szCs w:val="22"/>
              </w:rPr>
              <w:t>Non-slip flooring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54FBCAF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F065405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0D24AD7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E8DD9DF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3</w:t>
            </w:r>
          </w:p>
        </w:tc>
      </w:tr>
      <w:tr w:rsidR="00EE2F08" w:rsidRPr="004F0EE6" w14:paraId="122EA464" w14:textId="77777777" w:rsidTr="008C2693">
        <w:trPr>
          <w:cantSplit/>
        </w:trPr>
        <w:tc>
          <w:tcPr>
            <w:tcW w:w="6955" w:type="dxa"/>
            <w:shd w:val="clear" w:color="auto" w:fill="FFFFFF"/>
          </w:tcPr>
          <w:p w14:paraId="6438CDEE" w14:textId="77777777" w:rsidR="00EE2F08" w:rsidRPr="004F0EE6" w:rsidRDefault="00EE2F08" w:rsidP="00EE2F08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4F0EE6">
              <w:rPr>
                <w:rFonts w:ascii="Calibri" w:hAnsi="Calibri" w:cs="Calibri"/>
                <w:sz w:val="22"/>
                <w:szCs w:val="22"/>
              </w:rPr>
              <w:t>Height-adjustable bed (in low position, except during transfers)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24108D6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3FCF0BA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ABFA7E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5B59555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3</w:t>
            </w:r>
          </w:p>
        </w:tc>
      </w:tr>
      <w:tr w:rsidR="00EE2F08" w:rsidRPr="004F0EE6" w14:paraId="6F56D15D" w14:textId="77777777" w:rsidTr="008C2693">
        <w:trPr>
          <w:cantSplit/>
        </w:trPr>
        <w:tc>
          <w:tcPr>
            <w:tcW w:w="6955" w:type="dxa"/>
            <w:shd w:val="clear" w:color="auto" w:fill="FFFFFF"/>
          </w:tcPr>
          <w:p w14:paraId="226540E2" w14:textId="77777777" w:rsidR="00EE2F08" w:rsidRPr="004F0EE6" w:rsidRDefault="00EE2F08" w:rsidP="00EE2F08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4F0EE6">
              <w:rPr>
                <w:rFonts w:ascii="Calibri" w:hAnsi="Calibri" w:cs="Calibri"/>
                <w:sz w:val="22"/>
                <w:szCs w:val="22"/>
              </w:rPr>
              <w:t>Bed-rail alternatives (body pillows, assist rails)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176EC8E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A5DBDE1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4A46B8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187BC7D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3</w:t>
            </w:r>
          </w:p>
        </w:tc>
      </w:tr>
      <w:tr w:rsidR="00EE2F08" w:rsidRPr="004F0EE6" w14:paraId="4BF1E5B1" w14:textId="77777777" w:rsidTr="008C2693">
        <w:trPr>
          <w:cantSplit/>
        </w:trPr>
        <w:tc>
          <w:tcPr>
            <w:tcW w:w="6955" w:type="dxa"/>
            <w:shd w:val="clear" w:color="auto" w:fill="FFFFFF"/>
          </w:tcPr>
          <w:p w14:paraId="70AAC156" w14:textId="77777777" w:rsidR="00EE2F08" w:rsidRPr="004F0EE6" w:rsidRDefault="00EE2F08" w:rsidP="00EE2F08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4F0EE6">
              <w:rPr>
                <w:rFonts w:ascii="Calibri" w:hAnsi="Calibri" w:cs="Calibri"/>
                <w:sz w:val="22"/>
                <w:szCs w:val="22"/>
              </w:rPr>
              <w:t>Raised toilet seats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1C7F774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F6CF6AE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2404D60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7E51F63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3</w:t>
            </w:r>
          </w:p>
        </w:tc>
      </w:tr>
      <w:tr w:rsidR="00EE2F08" w:rsidRPr="004F0EE6" w14:paraId="5591C356" w14:textId="77777777" w:rsidTr="008C2693">
        <w:trPr>
          <w:cantSplit/>
        </w:trPr>
        <w:tc>
          <w:tcPr>
            <w:tcW w:w="6955" w:type="dxa"/>
            <w:shd w:val="clear" w:color="auto" w:fill="FFFFFF"/>
          </w:tcPr>
          <w:p w14:paraId="1A059124" w14:textId="77777777" w:rsidR="00EE2F08" w:rsidRPr="004F0EE6" w:rsidRDefault="00EE2F08" w:rsidP="00EE2F08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4F0EE6">
              <w:rPr>
                <w:rFonts w:ascii="Calibri" w:hAnsi="Calibri" w:cs="Calibri"/>
                <w:sz w:val="22"/>
                <w:szCs w:val="22"/>
              </w:rPr>
              <w:t>Elimination of sharp edges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29DE3C0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E371623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259314F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2C54917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3</w:t>
            </w:r>
          </w:p>
        </w:tc>
      </w:tr>
      <w:tr w:rsidR="00EE2F08" w:rsidRPr="004F0EE6" w14:paraId="68A675D4" w14:textId="77777777" w:rsidTr="008C2693">
        <w:trPr>
          <w:cantSplit/>
        </w:trPr>
        <w:tc>
          <w:tcPr>
            <w:tcW w:w="6955" w:type="dxa"/>
            <w:shd w:val="clear" w:color="auto" w:fill="FFFFFF"/>
          </w:tcPr>
          <w:p w14:paraId="53FF8BC3" w14:textId="77777777" w:rsidR="00EE2F08" w:rsidRPr="004F0EE6" w:rsidRDefault="00EE2F08" w:rsidP="00EE2F08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4F0EE6">
              <w:rPr>
                <w:rFonts w:ascii="Calibri" w:hAnsi="Calibri" w:cs="Calibri"/>
                <w:sz w:val="22"/>
                <w:szCs w:val="22"/>
              </w:rPr>
              <w:t>Use of safe exit side from bed (patient transfer to unaffected side)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DA1A9A9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DF66880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113C181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DF344E3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3</w:t>
            </w:r>
          </w:p>
        </w:tc>
      </w:tr>
      <w:tr w:rsidR="00EE2F08" w:rsidRPr="004F0EE6" w14:paraId="32AF7752" w14:textId="77777777" w:rsidTr="008C2693">
        <w:trPr>
          <w:cantSplit/>
        </w:trPr>
        <w:tc>
          <w:tcPr>
            <w:tcW w:w="6955" w:type="dxa"/>
            <w:shd w:val="clear" w:color="auto" w:fill="FFFFFF"/>
          </w:tcPr>
          <w:p w14:paraId="55033D27" w14:textId="77777777" w:rsidR="00EE2F08" w:rsidRPr="004F0EE6" w:rsidRDefault="00EE2F08" w:rsidP="00EE2F08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4F0EE6">
              <w:rPr>
                <w:rFonts w:ascii="Calibri" w:hAnsi="Calibri" w:cs="Calibri"/>
                <w:sz w:val="22"/>
                <w:szCs w:val="22"/>
              </w:rPr>
              <w:t>Use of alarms (bed, w/c)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84DD3A9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CBDFA12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F2F7228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A3B5EC4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3</w:t>
            </w:r>
          </w:p>
        </w:tc>
      </w:tr>
      <w:tr w:rsidR="00EE2F08" w:rsidRPr="004F0EE6" w14:paraId="0726725E" w14:textId="77777777" w:rsidTr="008C2693">
        <w:trPr>
          <w:cantSplit/>
        </w:trPr>
        <w:tc>
          <w:tcPr>
            <w:tcW w:w="6955" w:type="dxa"/>
            <w:shd w:val="clear" w:color="auto" w:fill="FFFFFF"/>
          </w:tcPr>
          <w:p w14:paraId="108150C5" w14:textId="77777777" w:rsidR="00EE2F08" w:rsidRPr="004F0EE6" w:rsidRDefault="00EE2F08" w:rsidP="00EE2F08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4F0EE6">
              <w:rPr>
                <w:rFonts w:ascii="Calibri" w:hAnsi="Calibri" w:cs="Calibri"/>
                <w:sz w:val="22"/>
                <w:szCs w:val="22"/>
              </w:rPr>
              <w:t>Patient access to mobility aides (walkers, canes) as appropriate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C045016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C813083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32EE73B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969B3E1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3</w:t>
            </w:r>
          </w:p>
        </w:tc>
      </w:tr>
      <w:tr w:rsidR="00EE2F08" w:rsidRPr="004F0EE6" w14:paraId="41160F15" w14:textId="77777777" w:rsidTr="008C2693">
        <w:trPr>
          <w:cantSplit/>
          <w:trHeight w:val="390"/>
        </w:trPr>
        <w:tc>
          <w:tcPr>
            <w:tcW w:w="6955" w:type="dxa"/>
            <w:shd w:val="clear" w:color="auto" w:fill="EDEDED"/>
          </w:tcPr>
          <w:p w14:paraId="68FE3964" w14:textId="77777777" w:rsidR="00EE2F08" w:rsidRPr="004F0EE6" w:rsidRDefault="00EE2F08" w:rsidP="00EE2F08">
            <w:pPr>
              <w:pStyle w:val="Heading4"/>
              <w:ind w:left="342" w:hanging="360"/>
              <w:rPr>
                <w:rFonts w:ascii="Calibri" w:hAnsi="Calibri" w:cs="Calibri"/>
                <w:color w:val="000000"/>
              </w:rPr>
            </w:pPr>
            <w:r w:rsidRPr="004F0EE6">
              <w:rPr>
                <w:rFonts w:ascii="Calibri" w:hAnsi="Calibri" w:cs="Calibri"/>
                <w:color w:val="000000"/>
              </w:rPr>
              <w:t>D</w:t>
            </w:r>
            <w:r w:rsidRPr="004F0EE6">
              <w:rPr>
                <w:rFonts w:ascii="Calibri" w:hAnsi="Calibri" w:cs="Calibri"/>
              </w:rPr>
              <w:t>. Additional Fall Risk Assessment if Positive Screen: At Risk for Falls</w:t>
            </w:r>
          </w:p>
        </w:tc>
        <w:tc>
          <w:tcPr>
            <w:tcW w:w="3240" w:type="dxa"/>
            <w:gridSpan w:val="4"/>
            <w:shd w:val="clear" w:color="auto" w:fill="EDEDED"/>
            <w:vAlign w:val="center"/>
          </w:tcPr>
          <w:p w14:paraId="7BECA8D6" w14:textId="49BE805C" w:rsidR="00EE2F08" w:rsidRPr="00EE2F08" w:rsidRDefault="00EE2F08" w:rsidP="00EE2F08">
            <w:pPr>
              <w:jc w:val="center"/>
              <w:rPr>
                <w:rFonts w:ascii="Calibri" w:hAnsi="Calibri" w:cs="Calibri"/>
                <w:color w:val="EDEDED"/>
              </w:rPr>
            </w:pPr>
            <w:r w:rsidRPr="00EE2F08">
              <w:rPr>
                <w:rFonts w:ascii="Calibri" w:hAnsi="Calibri" w:cs="Calibri"/>
                <w:color w:val="EDEDED"/>
              </w:rPr>
              <w:t>Blank on Purpose</w:t>
            </w:r>
          </w:p>
        </w:tc>
      </w:tr>
      <w:tr w:rsidR="00EE2F08" w:rsidRPr="004F0EE6" w14:paraId="28D5E04C" w14:textId="77777777" w:rsidTr="008C2693">
        <w:trPr>
          <w:cantSplit/>
        </w:trPr>
        <w:tc>
          <w:tcPr>
            <w:tcW w:w="6955" w:type="dxa"/>
            <w:shd w:val="clear" w:color="auto" w:fill="FFFFFF"/>
          </w:tcPr>
          <w:p w14:paraId="064D5D7E" w14:textId="77777777" w:rsidR="00EE2F08" w:rsidRPr="004F0EE6" w:rsidRDefault="00EE2F08" w:rsidP="00EE2F08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4F0EE6">
              <w:rPr>
                <w:rFonts w:ascii="Calibri" w:hAnsi="Calibri" w:cs="Calibri"/>
                <w:color w:val="000000"/>
                <w:sz w:val="22"/>
                <w:szCs w:val="22"/>
              </w:rPr>
              <w:t>Formal tests of mobility, gait (list tools in comment section: 8 ft Up and Go, Berg Balance Test)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1085B7A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8AA33B6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48E7F2B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9B17B58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3</w:t>
            </w:r>
          </w:p>
        </w:tc>
      </w:tr>
      <w:tr w:rsidR="00EE2F08" w:rsidRPr="004F0EE6" w14:paraId="36E95BAC" w14:textId="77777777" w:rsidTr="008C2693">
        <w:trPr>
          <w:cantSplit/>
          <w:trHeight w:val="332"/>
        </w:trPr>
        <w:tc>
          <w:tcPr>
            <w:tcW w:w="6955" w:type="dxa"/>
            <w:shd w:val="clear" w:color="auto" w:fill="FFFFFF"/>
          </w:tcPr>
          <w:p w14:paraId="300A8ADE" w14:textId="77777777" w:rsidR="00EE2F08" w:rsidRPr="004F0EE6" w:rsidRDefault="00EE2F08" w:rsidP="00EE2F08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4F0EE6">
              <w:rPr>
                <w:rFonts w:ascii="Calibri" w:hAnsi="Calibri" w:cs="Calibri"/>
                <w:color w:val="000000"/>
                <w:sz w:val="22"/>
                <w:szCs w:val="22"/>
              </w:rPr>
              <w:t>Medications reviewed for contributing causes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F7E3686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7FE7E48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93F7490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2677B12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3</w:t>
            </w:r>
          </w:p>
        </w:tc>
      </w:tr>
      <w:tr w:rsidR="00EE2F08" w:rsidRPr="004F0EE6" w14:paraId="298D33E4" w14:textId="77777777" w:rsidTr="008C2693">
        <w:trPr>
          <w:cantSplit/>
          <w:trHeight w:val="363"/>
        </w:trPr>
        <w:tc>
          <w:tcPr>
            <w:tcW w:w="6955" w:type="dxa"/>
            <w:shd w:val="clear" w:color="auto" w:fill="EDEDED"/>
          </w:tcPr>
          <w:p w14:paraId="316EB22C" w14:textId="77777777" w:rsidR="00EE2F08" w:rsidRPr="004F0EE6" w:rsidRDefault="00EE2F08" w:rsidP="00EE2F08">
            <w:pPr>
              <w:tabs>
                <w:tab w:val="left" w:pos="36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0EE6">
              <w:rPr>
                <w:rFonts w:ascii="Calibri" w:hAnsi="Calibri" w:cs="Calibri"/>
                <w:b/>
                <w:sz w:val="22"/>
                <w:szCs w:val="22"/>
              </w:rPr>
              <w:t>E. Post-fall Injury Assessment Includes:</w:t>
            </w:r>
            <w:r w:rsidRPr="004F0E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40" w:type="dxa"/>
            <w:gridSpan w:val="4"/>
            <w:shd w:val="clear" w:color="auto" w:fill="EDEDED"/>
            <w:vAlign w:val="center"/>
          </w:tcPr>
          <w:p w14:paraId="7EB60FE8" w14:textId="66A2F875" w:rsidR="00EE2F08" w:rsidRPr="00EE2F08" w:rsidRDefault="00EE2F08" w:rsidP="00EE2F08">
            <w:pPr>
              <w:jc w:val="center"/>
              <w:rPr>
                <w:rFonts w:ascii="Calibri" w:hAnsi="Calibri" w:cs="Calibri"/>
                <w:color w:val="EDEDED"/>
              </w:rPr>
            </w:pPr>
            <w:r w:rsidRPr="00EE2F08">
              <w:rPr>
                <w:rFonts w:ascii="Calibri" w:hAnsi="Calibri" w:cs="Calibri"/>
                <w:color w:val="EDEDED"/>
              </w:rPr>
              <w:t>Blank on Purpose</w:t>
            </w:r>
          </w:p>
        </w:tc>
      </w:tr>
      <w:tr w:rsidR="00EE2F08" w:rsidRPr="004F0EE6" w14:paraId="4FA06EEC" w14:textId="77777777" w:rsidTr="008C2693">
        <w:trPr>
          <w:cantSplit/>
        </w:trPr>
        <w:tc>
          <w:tcPr>
            <w:tcW w:w="6955" w:type="dxa"/>
            <w:shd w:val="clear" w:color="auto" w:fill="FFFFFF"/>
          </w:tcPr>
          <w:p w14:paraId="290C6801" w14:textId="77777777" w:rsidR="00EE2F08" w:rsidRPr="004F0EE6" w:rsidRDefault="00EE2F08" w:rsidP="00EE2F08">
            <w:pPr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0EE6">
              <w:rPr>
                <w:rFonts w:ascii="Calibri" w:hAnsi="Calibri" w:cs="Calibri"/>
                <w:color w:val="000000"/>
                <w:sz w:val="22"/>
                <w:szCs w:val="22"/>
              </w:rPr>
              <w:t>Neurological assessment if impact to head suspected*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BFEAE5A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473912E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0956D6C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F93AEAA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3</w:t>
            </w:r>
          </w:p>
        </w:tc>
      </w:tr>
      <w:tr w:rsidR="00EE2F08" w:rsidRPr="004F0EE6" w14:paraId="21EE9134" w14:textId="77777777" w:rsidTr="008C2693">
        <w:trPr>
          <w:cantSplit/>
        </w:trPr>
        <w:tc>
          <w:tcPr>
            <w:tcW w:w="6955" w:type="dxa"/>
            <w:shd w:val="clear" w:color="auto" w:fill="FFFFFF"/>
          </w:tcPr>
          <w:p w14:paraId="58CC324B" w14:textId="77777777" w:rsidR="00EE2F08" w:rsidRPr="004F0EE6" w:rsidRDefault="00EE2F08" w:rsidP="00EE2F08">
            <w:pPr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0EE6">
              <w:rPr>
                <w:rFonts w:ascii="Calibri" w:hAnsi="Calibri" w:cs="Calibri"/>
                <w:color w:val="000000"/>
                <w:sz w:val="22"/>
                <w:szCs w:val="22"/>
              </w:rPr>
              <w:t>Change in range of motion post-fall*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CB249EE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ECAEB67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B5B43F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AD0A8F5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3</w:t>
            </w:r>
          </w:p>
        </w:tc>
      </w:tr>
      <w:tr w:rsidR="00EE2F08" w:rsidRPr="004F0EE6" w14:paraId="32CFB984" w14:textId="77777777" w:rsidTr="008C2693">
        <w:trPr>
          <w:cantSplit/>
        </w:trPr>
        <w:tc>
          <w:tcPr>
            <w:tcW w:w="6955" w:type="dxa"/>
            <w:shd w:val="clear" w:color="auto" w:fill="FFFFFF"/>
          </w:tcPr>
          <w:p w14:paraId="58453555" w14:textId="77777777" w:rsidR="00EE2F08" w:rsidRPr="004F0EE6" w:rsidRDefault="00EE2F08" w:rsidP="00EE2F08">
            <w:pPr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0EE6">
              <w:rPr>
                <w:rFonts w:ascii="Calibri" w:hAnsi="Calibri" w:cs="Calibri"/>
                <w:color w:val="000000"/>
                <w:sz w:val="22"/>
                <w:szCs w:val="22"/>
              </w:rPr>
              <w:t>Orthostatic vital signs if condition permit*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21BD59E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0DF0323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6882F8D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1952C42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3</w:t>
            </w:r>
          </w:p>
        </w:tc>
      </w:tr>
      <w:tr w:rsidR="00EE2F08" w:rsidRPr="004F0EE6" w14:paraId="1257FD0A" w14:textId="77777777" w:rsidTr="008C2693">
        <w:trPr>
          <w:cantSplit/>
        </w:trPr>
        <w:tc>
          <w:tcPr>
            <w:tcW w:w="6955" w:type="dxa"/>
            <w:shd w:val="clear" w:color="auto" w:fill="FFFFFF"/>
          </w:tcPr>
          <w:p w14:paraId="660CD91D" w14:textId="77777777" w:rsidR="00EE2F08" w:rsidRPr="004F0EE6" w:rsidRDefault="00EE2F08" w:rsidP="00EE2F08">
            <w:pPr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0EE6">
              <w:rPr>
                <w:rFonts w:ascii="Calibri" w:hAnsi="Calibri" w:cs="Calibri"/>
                <w:color w:val="000000"/>
                <w:sz w:val="22"/>
                <w:szCs w:val="22"/>
              </w:rPr>
              <w:t>Documentation of injury(ies) by severity level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5F21769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378E3E0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FCABBDA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F956BDE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3</w:t>
            </w:r>
          </w:p>
        </w:tc>
      </w:tr>
      <w:tr w:rsidR="00EE2F08" w:rsidRPr="004F0EE6" w14:paraId="5FD4D886" w14:textId="77777777" w:rsidTr="008C2693">
        <w:trPr>
          <w:cantSplit/>
          <w:trHeight w:val="278"/>
        </w:trPr>
        <w:tc>
          <w:tcPr>
            <w:tcW w:w="6955" w:type="dxa"/>
            <w:shd w:val="clear" w:color="auto" w:fill="FFFFFF"/>
          </w:tcPr>
          <w:p w14:paraId="549336DB" w14:textId="77777777" w:rsidR="00EE2F08" w:rsidRPr="004F0EE6" w:rsidRDefault="00EE2F08" w:rsidP="00EE2F08">
            <w:pPr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0EE6">
              <w:rPr>
                <w:rFonts w:ascii="Calibri" w:hAnsi="Calibri" w:cs="Calibri"/>
                <w:color w:val="000000"/>
                <w:sz w:val="22"/>
                <w:szCs w:val="22"/>
              </w:rPr>
              <w:t>Changed plan of care after the Safety Huddle to prevent repeat fall/injury.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EAC61AD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62BF5D4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F828088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C89DC4A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3</w:t>
            </w:r>
          </w:p>
        </w:tc>
      </w:tr>
      <w:tr w:rsidR="00EE2F08" w:rsidRPr="004F0EE6" w14:paraId="618F87DB" w14:textId="77777777" w:rsidTr="008C2693">
        <w:trPr>
          <w:cantSplit/>
          <w:trHeight w:val="354"/>
        </w:trPr>
        <w:tc>
          <w:tcPr>
            <w:tcW w:w="6955" w:type="dxa"/>
            <w:shd w:val="clear" w:color="auto" w:fill="EDEDED"/>
          </w:tcPr>
          <w:p w14:paraId="03837E20" w14:textId="77777777" w:rsidR="00EE2F08" w:rsidRPr="004F0EE6" w:rsidRDefault="00EE2F08" w:rsidP="00EE2F08">
            <w:pPr>
              <w:pStyle w:val="Heading4"/>
              <w:tabs>
                <w:tab w:val="left" w:pos="325"/>
              </w:tabs>
              <w:rPr>
                <w:rFonts w:ascii="Calibri" w:hAnsi="Calibri" w:cs="Calibri"/>
                <w:bCs/>
                <w:color w:val="000000"/>
              </w:rPr>
            </w:pPr>
            <w:r w:rsidRPr="004F0EE6">
              <w:rPr>
                <w:rFonts w:ascii="Calibri" w:hAnsi="Calibri" w:cs="Calibri"/>
                <w:bCs/>
                <w:color w:val="000000"/>
              </w:rPr>
              <w:t xml:space="preserve">F. Discharge Patient/Family Education </w:t>
            </w:r>
          </w:p>
        </w:tc>
        <w:tc>
          <w:tcPr>
            <w:tcW w:w="3240" w:type="dxa"/>
            <w:gridSpan w:val="4"/>
            <w:shd w:val="clear" w:color="auto" w:fill="EDEDED"/>
            <w:vAlign w:val="center"/>
          </w:tcPr>
          <w:p w14:paraId="668A4540" w14:textId="41115BA8" w:rsidR="00EE2F08" w:rsidRPr="00EE2F08" w:rsidRDefault="00EE2F08" w:rsidP="00EE2F08">
            <w:pPr>
              <w:jc w:val="center"/>
              <w:rPr>
                <w:rFonts w:ascii="Calibri" w:hAnsi="Calibri" w:cs="Calibri"/>
                <w:color w:val="EDEDED"/>
              </w:rPr>
            </w:pPr>
            <w:r w:rsidRPr="00EE2F08">
              <w:rPr>
                <w:rFonts w:ascii="Calibri" w:hAnsi="Calibri" w:cs="Calibri"/>
                <w:color w:val="EDEDED"/>
              </w:rPr>
              <w:t>Blank on Purpose</w:t>
            </w:r>
          </w:p>
        </w:tc>
      </w:tr>
      <w:tr w:rsidR="00EE2F08" w:rsidRPr="004F0EE6" w14:paraId="3BBA3876" w14:textId="77777777" w:rsidTr="008C2693">
        <w:trPr>
          <w:cantSplit/>
          <w:trHeight w:val="278"/>
        </w:trPr>
        <w:tc>
          <w:tcPr>
            <w:tcW w:w="6955" w:type="dxa"/>
            <w:shd w:val="clear" w:color="auto" w:fill="FFFFFF"/>
          </w:tcPr>
          <w:p w14:paraId="5A5BD411" w14:textId="77777777" w:rsidR="00EE2F08" w:rsidRPr="004F0EE6" w:rsidRDefault="00EE2F08" w:rsidP="00EE2F08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0EE6">
              <w:rPr>
                <w:rFonts w:ascii="Calibri" w:hAnsi="Calibri" w:cs="Calibri"/>
                <w:color w:val="000000"/>
                <w:sz w:val="22"/>
                <w:szCs w:val="22"/>
              </w:rPr>
              <w:t>If on anticoagulation, anticoagulation therapy reviewed prior to discharge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FE38584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685DDAA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8958BE2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C246819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3</w:t>
            </w:r>
          </w:p>
        </w:tc>
      </w:tr>
      <w:tr w:rsidR="00EE2F08" w:rsidRPr="004F0EE6" w14:paraId="3DE93C17" w14:textId="77777777" w:rsidTr="008C2693">
        <w:trPr>
          <w:cantSplit/>
          <w:trHeight w:val="278"/>
        </w:trPr>
        <w:tc>
          <w:tcPr>
            <w:tcW w:w="6955" w:type="dxa"/>
            <w:shd w:val="clear" w:color="auto" w:fill="FFFFFF"/>
          </w:tcPr>
          <w:p w14:paraId="7214D53D" w14:textId="77777777" w:rsidR="00EE2F08" w:rsidRPr="004F0EE6" w:rsidRDefault="00EE2F08" w:rsidP="00EE2F08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0EE6">
              <w:rPr>
                <w:rFonts w:ascii="Calibri" w:hAnsi="Calibri" w:cs="Calibri"/>
                <w:color w:val="000000"/>
                <w:sz w:val="22"/>
                <w:szCs w:val="22"/>
              </w:rPr>
              <w:t>If on anticoagulation, provided patient education on what to do if you fall and are on anticoagulation (patient education brochure)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4458537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A1452CB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8B8F7FC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B0E47E8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3</w:t>
            </w:r>
          </w:p>
        </w:tc>
      </w:tr>
      <w:tr w:rsidR="00EE2F08" w:rsidRPr="004F0EE6" w14:paraId="3A6B5F72" w14:textId="77777777" w:rsidTr="008C2693">
        <w:trPr>
          <w:cantSplit/>
          <w:trHeight w:val="278"/>
        </w:trPr>
        <w:tc>
          <w:tcPr>
            <w:tcW w:w="6955" w:type="dxa"/>
            <w:shd w:val="clear" w:color="auto" w:fill="FFFFFF"/>
          </w:tcPr>
          <w:p w14:paraId="37B309A9" w14:textId="77777777" w:rsidR="00EE2F08" w:rsidRPr="004F0EE6" w:rsidRDefault="00EE2F08" w:rsidP="00EE2F08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0E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If osteoporotic, need for osteoporosis therapy reviewed prior to discharge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A8660EC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0413758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0F4FD3E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1A3F7EE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3</w:t>
            </w:r>
          </w:p>
        </w:tc>
      </w:tr>
      <w:tr w:rsidR="00EE2F08" w:rsidRPr="004F0EE6" w14:paraId="0481C908" w14:textId="77777777" w:rsidTr="008C2693">
        <w:trPr>
          <w:cantSplit/>
          <w:trHeight w:val="278"/>
        </w:trPr>
        <w:tc>
          <w:tcPr>
            <w:tcW w:w="6955" w:type="dxa"/>
            <w:shd w:val="clear" w:color="auto" w:fill="FFFFFF"/>
          </w:tcPr>
          <w:p w14:paraId="4439672A" w14:textId="77777777" w:rsidR="00EE2F08" w:rsidRPr="004F0EE6" w:rsidRDefault="00EE2F08" w:rsidP="00EE2F08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0EE6">
              <w:rPr>
                <w:rFonts w:ascii="Calibri" w:hAnsi="Calibri" w:cs="Calibri"/>
                <w:color w:val="000000"/>
                <w:sz w:val="22"/>
                <w:szCs w:val="22"/>
              </w:rPr>
              <w:t>If osteoporotic, patient (and family) educated about osteoporosis (video, patient education brochure)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9378C6C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3130718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C03E0DC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BD63A28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3</w:t>
            </w:r>
          </w:p>
        </w:tc>
      </w:tr>
      <w:tr w:rsidR="00EE2F08" w:rsidRPr="004F0EE6" w14:paraId="6DAA1338" w14:textId="77777777" w:rsidTr="008C2693">
        <w:trPr>
          <w:cantSplit/>
          <w:trHeight w:val="278"/>
        </w:trPr>
        <w:tc>
          <w:tcPr>
            <w:tcW w:w="6955" w:type="dxa"/>
            <w:shd w:val="clear" w:color="auto" w:fill="FFFFFF"/>
          </w:tcPr>
          <w:p w14:paraId="0209E9BD" w14:textId="77777777" w:rsidR="00EE2F08" w:rsidRPr="004F0EE6" w:rsidRDefault="00EE2F08" w:rsidP="00EE2F08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0EE6">
              <w:rPr>
                <w:rFonts w:ascii="Calibri" w:hAnsi="Calibri" w:cs="Calibri"/>
                <w:color w:val="000000"/>
                <w:sz w:val="22"/>
                <w:szCs w:val="22"/>
              </w:rPr>
              <w:t>If known faller, provided patient education on what to do if you fall and cannot get up (patient education brochure)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158A31E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0769D3A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17A970E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701DDE3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3</w:t>
            </w:r>
          </w:p>
        </w:tc>
      </w:tr>
      <w:tr w:rsidR="00EE2F08" w:rsidRPr="004F0EE6" w14:paraId="44FBAF11" w14:textId="77777777" w:rsidTr="008C2693">
        <w:trPr>
          <w:cantSplit/>
          <w:trHeight w:val="278"/>
        </w:trPr>
        <w:tc>
          <w:tcPr>
            <w:tcW w:w="6955" w:type="dxa"/>
            <w:shd w:val="clear" w:color="auto" w:fill="FFFFFF"/>
          </w:tcPr>
          <w:p w14:paraId="30B04FAB" w14:textId="77777777" w:rsidR="00EE2F08" w:rsidRPr="004F0EE6" w:rsidRDefault="00EE2F08" w:rsidP="00EE2F08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0E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Environmental/home assessment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6ED2491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2A0B987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AFA246A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953F571" w14:textId="77777777" w:rsidR="00EE2F08" w:rsidRPr="004F0EE6" w:rsidRDefault="00EE2F08" w:rsidP="00EE2F08">
            <w:pPr>
              <w:jc w:val="center"/>
              <w:rPr>
                <w:rFonts w:ascii="Calibri" w:hAnsi="Calibri" w:cs="Calibri"/>
              </w:rPr>
            </w:pPr>
            <w:r w:rsidRPr="004F0EE6">
              <w:rPr>
                <w:rFonts w:ascii="Calibri" w:hAnsi="Calibri" w:cs="Calibri"/>
              </w:rPr>
              <w:t>3</w:t>
            </w:r>
          </w:p>
        </w:tc>
      </w:tr>
      <w:tr w:rsidR="00EE2F08" w:rsidRPr="004F0EE6" w14:paraId="5F062476" w14:textId="77777777" w:rsidTr="008C2693">
        <w:trPr>
          <w:cantSplit/>
          <w:trHeight w:val="480"/>
        </w:trPr>
        <w:tc>
          <w:tcPr>
            <w:tcW w:w="6955" w:type="dxa"/>
            <w:vAlign w:val="center"/>
          </w:tcPr>
          <w:p w14:paraId="0677EFCD" w14:textId="77777777" w:rsidR="00EE2F08" w:rsidRPr="004F0EE6" w:rsidRDefault="00EE2F08" w:rsidP="00EE2F0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0EE6">
              <w:rPr>
                <w:rFonts w:ascii="Calibri" w:hAnsi="Calibri" w:cs="Calibri"/>
                <w:b/>
                <w:sz w:val="22"/>
                <w:szCs w:val="22"/>
              </w:rPr>
              <w:t xml:space="preserve">TOTAL SCORE </w:t>
            </w:r>
            <w:r w:rsidRPr="004F0EE6">
              <w:rPr>
                <w:rFonts w:ascii="Calibri" w:hAnsi="Calibri" w:cs="Calibri"/>
                <w:bCs/>
                <w:sz w:val="22"/>
                <w:szCs w:val="22"/>
              </w:rPr>
              <w:t>_____</w:t>
            </w:r>
            <w:r w:rsidRPr="004F0EE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F0EE6">
              <w:rPr>
                <w:rFonts w:ascii="Calibri" w:hAnsi="Calibri" w:cs="Calibri"/>
                <w:sz w:val="22"/>
                <w:szCs w:val="22"/>
              </w:rPr>
              <w:t>(63 items: Score Range 0-189)</w:t>
            </w:r>
          </w:p>
        </w:tc>
        <w:tc>
          <w:tcPr>
            <w:tcW w:w="3240" w:type="dxa"/>
            <w:gridSpan w:val="4"/>
            <w:shd w:val="clear" w:color="auto" w:fill="auto"/>
          </w:tcPr>
          <w:p w14:paraId="42375008" w14:textId="39C7FEBB" w:rsidR="00EE2F08" w:rsidRPr="00EE2F08" w:rsidRDefault="00EE2F08" w:rsidP="00EE2F08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EE2F08">
              <w:rPr>
                <w:rFonts w:ascii="Calibri" w:hAnsi="Calibri" w:cs="Calibri"/>
                <w:color w:val="FFFFFF" w:themeColor="background1"/>
              </w:rPr>
              <w:t>Blank on Purpose</w:t>
            </w:r>
          </w:p>
        </w:tc>
      </w:tr>
    </w:tbl>
    <w:p w14:paraId="70E24836" w14:textId="77777777" w:rsidR="00EE69AF" w:rsidRPr="004F0EE6" w:rsidRDefault="00EE69AF" w:rsidP="00EE2F08">
      <w:pPr>
        <w:spacing w:before="360"/>
        <w:rPr>
          <w:rFonts w:ascii="Calibri" w:hAnsi="Calibri" w:cs="Calibri"/>
        </w:rPr>
      </w:pPr>
      <w:r w:rsidRPr="004F0EE6">
        <w:rPr>
          <w:rFonts w:ascii="Calibri" w:hAnsi="Calibri" w:cs="Calibri"/>
          <w:sz w:val="22"/>
          <w:szCs w:val="22"/>
        </w:rPr>
        <w:t>Comments:___________________________________________________________________________________________________________________________________________________________________________________________</w:t>
      </w:r>
      <w:r w:rsidRPr="004F0EE6">
        <w:rPr>
          <w:rFonts w:ascii="Calibri" w:hAnsi="Calibri" w:cs="Calibri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</w:t>
      </w:r>
      <w:r w:rsidR="00F265E5" w:rsidRPr="004F0EE6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F0EE6">
        <w:rPr>
          <w:rFonts w:ascii="Calibri" w:hAnsi="Calibri" w:cs="Calibri"/>
        </w:rPr>
        <w:t>_</w:t>
      </w:r>
      <w:r w:rsidR="00F265E5" w:rsidRPr="004F0EE6">
        <w:rPr>
          <w:rFonts w:ascii="Calibri" w:hAnsi="Calibri" w:cs="Calibri"/>
        </w:rPr>
        <w:t>____________________________________________________________________________</w:t>
      </w:r>
      <w:r w:rsidR="00F80B86" w:rsidRPr="004F0EE6">
        <w:rPr>
          <w:rFonts w:ascii="Calibri" w:hAnsi="Calibri" w:cs="Calibri"/>
        </w:rPr>
        <w:t>________</w:t>
      </w:r>
    </w:p>
    <w:sectPr w:rsidR="00EE69AF" w:rsidRPr="004F0EE6" w:rsidSect="00F80B86">
      <w:headerReference w:type="default" r:id="rId10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E6D83" w14:textId="77777777" w:rsidR="004F0EE6" w:rsidRDefault="004F0EE6">
      <w:r>
        <w:separator/>
      </w:r>
    </w:p>
  </w:endnote>
  <w:endnote w:type="continuationSeparator" w:id="0">
    <w:p w14:paraId="5963F628" w14:textId="77777777" w:rsidR="004F0EE6" w:rsidRDefault="004F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7CCBA" w14:textId="77777777" w:rsidR="004F0EE6" w:rsidRDefault="004F0EE6">
      <w:r>
        <w:separator/>
      </w:r>
    </w:p>
  </w:footnote>
  <w:footnote w:type="continuationSeparator" w:id="0">
    <w:p w14:paraId="0879C078" w14:textId="77777777" w:rsidR="004F0EE6" w:rsidRDefault="004F0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9AA7" w14:textId="77777777" w:rsidR="009E1C68" w:rsidRPr="004F0EE6" w:rsidRDefault="009E1C68" w:rsidP="00B14F6F">
    <w:pPr>
      <w:pStyle w:val="Header"/>
      <w:jc w:val="right"/>
      <w:rPr>
        <w:rFonts w:ascii="Calibri Light" w:hAnsi="Calibri Light" w:cs="Calibri Light"/>
      </w:rPr>
    </w:pPr>
    <w:r w:rsidRPr="004F0EE6">
      <w:rPr>
        <w:rStyle w:val="PageNumber"/>
        <w:rFonts w:ascii="Calibri Light" w:hAnsi="Calibri Light" w:cs="Calibri Light"/>
      </w:rPr>
      <w:fldChar w:fldCharType="begin"/>
    </w:r>
    <w:r w:rsidRPr="004F0EE6">
      <w:rPr>
        <w:rStyle w:val="PageNumber"/>
        <w:rFonts w:ascii="Calibri Light" w:hAnsi="Calibri Light" w:cs="Calibri Light"/>
      </w:rPr>
      <w:instrText xml:space="preserve"> PAGE </w:instrText>
    </w:r>
    <w:r w:rsidRPr="004F0EE6">
      <w:rPr>
        <w:rStyle w:val="PageNumber"/>
        <w:rFonts w:ascii="Calibri Light" w:hAnsi="Calibri Light" w:cs="Calibri Light"/>
      </w:rPr>
      <w:fldChar w:fldCharType="separate"/>
    </w:r>
    <w:r w:rsidR="00EB17F6" w:rsidRPr="004F0EE6">
      <w:rPr>
        <w:rStyle w:val="PageNumber"/>
        <w:rFonts w:ascii="Calibri Light" w:hAnsi="Calibri Light" w:cs="Calibri Light"/>
        <w:noProof/>
      </w:rPr>
      <w:t>1</w:t>
    </w:r>
    <w:r w:rsidRPr="004F0EE6">
      <w:rPr>
        <w:rStyle w:val="PageNumber"/>
        <w:rFonts w:ascii="Calibri Light" w:hAnsi="Calibri Light" w:cs="Calibri Ligh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F2CA5"/>
    <w:multiLevelType w:val="hybridMultilevel"/>
    <w:tmpl w:val="CC52F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587D4A"/>
    <w:multiLevelType w:val="hybridMultilevel"/>
    <w:tmpl w:val="C3E4AEDA"/>
    <w:lvl w:ilvl="0" w:tplc="DA048052">
      <w:start w:val="34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FD5100"/>
    <w:multiLevelType w:val="hybridMultilevel"/>
    <w:tmpl w:val="B8E0E23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654C24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6B26C5"/>
    <w:multiLevelType w:val="hybridMultilevel"/>
    <w:tmpl w:val="2A9AC8D0"/>
    <w:lvl w:ilvl="0" w:tplc="043250F2">
      <w:start w:val="16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8D5DA8"/>
    <w:multiLevelType w:val="hybridMultilevel"/>
    <w:tmpl w:val="8070AEEA"/>
    <w:lvl w:ilvl="0" w:tplc="11205562">
      <w:start w:val="58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E16EC9"/>
    <w:multiLevelType w:val="hybridMultilevel"/>
    <w:tmpl w:val="7FEE54E2"/>
    <w:lvl w:ilvl="0" w:tplc="1FD0BA36">
      <w:start w:val="4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95571E"/>
    <w:multiLevelType w:val="hybridMultilevel"/>
    <w:tmpl w:val="D990EE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8340161"/>
    <w:multiLevelType w:val="hybridMultilevel"/>
    <w:tmpl w:val="3A18117E"/>
    <w:lvl w:ilvl="0" w:tplc="31CA8666">
      <w:start w:val="53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D4442D"/>
    <w:multiLevelType w:val="hybridMultilevel"/>
    <w:tmpl w:val="90463590"/>
    <w:lvl w:ilvl="0" w:tplc="1D6E7226">
      <w:start w:val="28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462B67"/>
    <w:multiLevelType w:val="multilevel"/>
    <w:tmpl w:val="314A60F2"/>
    <w:lvl w:ilvl="0">
      <w:start w:val="1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10" w15:restartNumberingAfterBreak="0">
    <w:nsid w:val="623E4176"/>
    <w:multiLevelType w:val="hybridMultilevel"/>
    <w:tmpl w:val="314A60F2"/>
    <w:lvl w:ilvl="0" w:tplc="A14698D2">
      <w:start w:val="1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11" w15:restartNumberingAfterBreak="0">
    <w:nsid w:val="62B214F6"/>
    <w:multiLevelType w:val="hybridMultilevel"/>
    <w:tmpl w:val="BDE6AB2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074163649">
    <w:abstractNumId w:val="2"/>
  </w:num>
  <w:num w:numId="2" w16cid:durableId="336933094">
    <w:abstractNumId w:val="10"/>
  </w:num>
  <w:num w:numId="3" w16cid:durableId="472214840">
    <w:abstractNumId w:val="3"/>
  </w:num>
  <w:num w:numId="4" w16cid:durableId="1038625647">
    <w:abstractNumId w:val="8"/>
  </w:num>
  <w:num w:numId="5" w16cid:durableId="158815128">
    <w:abstractNumId w:val="1"/>
  </w:num>
  <w:num w:numId="6" w16cid:durableId="612514341">
    <w:abstractNumId w:val="5"/>
  </w:num>
  <w:num w:numId="7" w16cid:durableId="1532456751">
    <w:abstractNumId w:val="7"/>
  </w:num>
  <w:num w:numId="8" w16cid:durableId="821237806">
    <w:abstractNumId w:val="4"/>
  </w:num>
  <w:num w:numId="9" w16cid:durableId="1399357357">
    <w:abstractNumId w:val="9"/>
  </w:num>
  <w:num w:numId="10" w16cid:durableId="1734084772">
    <w:abstractNumId w:val="0"/>
  </w:num>
  <w:num w:numId="11" w16cid:durableId="675881480">
    <w:abstractNumId w:val="6"/>
  </w:num>
  <w:num w:numId="12" w16cid:durableId="104899488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WyNDWxMDEwNzczMLBQ0lEKTi0uzszPAykwrgUA0S4oEiwAAAA="/>
  </w:docVars>
  <w:rsids>
    <w:rsidRoot w:val="00F24D21"/>
    <w:rsid w:val="00007DA0"/>
    <w:rsid w:val="00012A1E"/>
    <w:rsid w:val="0001342A"/>
    <w:rsid w:val="00027CDA"/>
    <w:rsid w:val="0004225B"/>
    <w:rsid w:val="0004279E"/>
    <w:rsid w:val="00055840"/>
    <w:rsid w:val="00063F36"/>
    <w:rsid w:val="0007691F"/>
    <w:rsid w:val="00077C4C"/>
    <w:rsid w:val="000B108A"/>
    <w:rsid w:val="000B26C7"/>
    <w:rsid w:val="000B5D8A"/>
    <w:rsid w:val="00100770"/>
    <w:rsid w:val="001123B1"/>
    <w:rsid w:val="00113A35"/>
    <w:rsid w:val="00114327"/>
    <w:rsid w:val="0014176C"/>
    <w:rsid w:val="001575FD"/>
    <w:rsid w:val="00164C23"/>
    <w:rsid w:val="001933AD"/>
    <w:rsid w:val="00196376"/>
    <w:rsid w:val="001D25BF"/>
    <w:rsid w:val="001E0C37"/>
    <w:rsid w:val="001E3574"/>
    <w:rsid w:val="0020120C"/>
    <w:rsid w:val="00203938"/>
    <w:rsid w:val="002062C5"/>
    <w:rsid w:val="00216C19"/>
    <w:rsid w:val="0022342A"/>
    <w:rsid w:val="002259BB"/>
    <w:rsid w:val="002314A3"/>
    <w:rsid w:val="00254B0E"/>
    <w:rsid w:val="00262C3E"/>
    <w:rsid w:val="00263403"/>
    <w:rsid w:val="00285DF4"/>
    <w:rsid w:val="002A0CC5"/>
    <w:rsid w:val="002A222F"/>
    <w:rsid w:val="002C0205"/>
    <w:rsid w:val="002C37DE"/>
    <w:rsid w:val="002C5011"/>
    <w:rsid w:val="002C7590"/>
    <w:rsid w:val="002D6CF0"/>
    <w:rsid w:val="002E340F"/>
    <w:rsid w:val="002E5FB5"/>
    <w:rsid w:val="00306049"/>
    <w:rsid w:val="0034004C"/>
    <w:rsid w:val="0034354F"/>
    <w:rsid w:val="00343AA7"/>
    <w:rsid w:val="00347245"/>
    <w:rsid w:val="0036148B"/>
    <w:rsid w:val="00365C76"/>
    <w:rsid w:val="00366D9D"/>
    <w:rsid w:val="00373939"/>
    <w:rsid w:val="00383087"/>
    <w:rsid w:val="00391759"/>
    <w:rsid w:val="00400B73"/>
    <w:rsid w:val="00411BD1"/>
    <w:rsid w:val="00417680"/>
    <w:rsid w:val="00432A1F"/>
    <w:rsid w:val="00447160"/>
    <w:rsid w:val="004564F6"/>
    <w:rsid w:val="00456CC9"/>
    <w:rsid w:val="004776E2"/>
    <w:rsid w:val="00480B56"/>
    <w:rsid w:val="00485BDE"/>
    <w:rsid w:val="004A19B9"/>
    <w:rsid w:val="004A4EDE"/>
    <w:rsid w:val="004D445C"/>
    <w:rsid w:val="004D46A3"/>
    <w:rsid w:val="004D6E67"/>
    <w:rsid w:val="004F03CD"/>
    <w:rsid w:val="004F0EE6"/>
    <w:rsid w:val="004F2C92"/>
    <w:rsid w:val="00501F51"/>
    <w:rsid w:val="00506B0F"/>
    <w:rsid w:val="00517228"/>
    <w:rsid w:val="0052162F"/>
    <w:rsid w:val="00530AAC"/>
    <w:rsid w:val="0053741D"/>
    <w:rsid w:val="005447D7"/>
    <w:rsid w:val="00572D75"/>
    <w:rsid w:val="00577E23"/>
    <w:rsid w:val="0059200F"/>
    <w:rsid w:val="00594BD1"/>
    <w:rsid w:val="005C655C"/>
    <w:rsid w:val="005D3FDD"/>
    <w:rsid w:val="005D45C7"/>
    <w:rsid w:val="00632BA0"/>
    <w:rsid w:val="00636355"/>
    <w:rsid w:val="006417D4"/>
    <w:rsid w:val="006552AB"/>
    <w:rsid w:val="006554FB"/>
    <w:rsid w:val="006662FB"/>
    <w:rsid w:val="00670B6A"/>
    <w:rsid w:val="006A0750"/>
    <w:rsid w:val="006A29E9"/>
    <w:rsid w:val="006A637E"/>
    <w:rsid w:val="006C4DC6"/>
    <w:rsid w:val="006D54CE"/>
    <w:rsid w:val="006E5579"/>
    <w:rsid w:val="006F34C7"/>
    <w:rsid w:val="006F354C"/>
    <w:rsid w:val="006F503F"/>
    <w:rsid w:val="00702867"/>
    <w:rsid w:val="00711297"/>
    <w:rsid w:val="007119A6"/>
    <w:rsid w:val="00717A44"/>
    <w:rsid w:val="00734727"/>
    <w:rsid w:val="00751D13"/>
    <w:rsid w:val="00777478"/>
    <w:rsid w:val="00783862"/>
    <w:rsid w:val="007B7BA5"/>
    <w:rsid w:val="007C42BC"/>
    <w:rsid w:val="007D09B6"/>
    <w:rsid w:val="007D4087"/>
    <w:rsid w:val="007D6CD9"/>
    <w:rsid w:val="007F2CB2"/>
    <w:rsid w:val="008057ED"/>
    <w:rsid w:val="00816207"/>
    <w:rsid w:val="00822029"/>
    <w:rsid w:val="00825B9A"/>
    <w:rsid w:val="00853FCA"/>
    <w:rsid w:val="00892599"/>
    <w:rsid w:val="00897E99"/>
    <w:rsid w:val="008C2693"/>
    <w:rsid w:val="008F1C6D"/>
    <w:rsid w:val="008F5E09"/>
    <w:rsid w:val="00902FD2"/>
    <w:rsid w:val="00904311"/>
    <w:rsid w:val="00905B66"/>
    <w:rsid w:val="00907DD8"/>
    <w:rsid w:val="00913B89"/>
    <w:rsid w:val="0093091D"/>
    <w:rsid w:val="00932147"/>
    <w:rsid w:val="0094332B"/>
    <w:rsid w:val="00954353"/>
    <w:rsid w:val="009837DA"/>
    <w:rsid w:val="009851B2"/>
    <w:rsid w:val="00994814"/>
    <w:rsid w:val="009972F4"/>
    <w:rsid w:val="009E1C68"/>
    <w:rsid w:val="009E2AAE"/>
    <w:rsid w:val="009E2E2E"/>
    <w:rsid w:val="009E5268"/>
    <w:rsid w:val="009E711A"/>
    <w:rsid w:val="00A104D0"/>
    <w:rsid w:val="00A25D0E"/>
    <w:rsid w:val="00A45625"/>
    <w:rsid w:val="00A6002D"/>
    <w:rsid w:val="00A61629"/>
    <w:rsid w:val="00A67926"/>
    <w:rsid w:val="00A77641"/>
    <w:rsid w:val="00AA0625"/>
    <w:rsid w:val="00AB30A3"/>
    <w:rsid w:val="00AB637C"/>
    <w:rsid w:val="00AB7792"/>
    <w:rsid w:val="00AD64DA"/>
    <w:rsid w:val="00AE4376"/>
    <w:rsid w:val="00B14F6F"/>
    <w:rsid w:val="00B42EFE"/>
    <w:rsid w:val="00B51178"/>
    <w:rsid w:val="00B72F08"/>
    <w:rsid w:val="00B92BE6"/>
    <w:rsid w:val="00B92D3E"/>
    <w:rsid w:val="00BA07AB"/>
    <w:rsid w:val="00BA2148"/>
    <w:rsid w:val="00BA2819"/>
    <w:rsid w:val="00BC336B"/>
    <w:rsid w:val="00BC4BD3"/>
    <w:rsid w:val="00BD6A1C"/>
    <w:rsid w:val="00BE3D82"/>
    <w:rsid w:val="00BF6D6F"/>
    <w:rsid w:val="00C01EF4"/>
    <w:rsid w:val="00C773C5"/>
    <w:rsid w:val="00C85D8C"/>
    <w:rsid w:val="00CA6F07"/>
    <w:rsid w:val="00CB5955"/>
    <w:rsid w:val="00CB741C"/>
    <w:rsid w:val="00CC12D4"/>
    <w:rsid w:val="00CC4E74"/>
    <w:rsid w:val="00CC4F14"/>
    <w:rsid w:val="00CD2D19"/>
    <w:rsid w:val="00CF506A"/>
    <w:rsid w:val="00D024A4"/>
    <w:rsid w:val="00D0738C"/>
    <w:rsid w:val="00D10042"/>
    <w:rsid w:val="00D123CB"/>
    <w:rsid w:val="00D24929"/>
    <w:rsid w:val="00D46423"/>
    <w:rsid w:val="00D54F6E"/>
    <w:rsid w:val="00D646AD"/>
    <w:rsid w:val="00D653CB"/>
    <w:rsid w:val="00D72587"/>
    <w:rsid w:val="00D90371"/>
    <w:rsid w:val="00D918B7"/>
    <w:rsid w:val="00D9387D"/>
    <w:rsid w:val="00D97B23"/>
    <w:rsid w:val="00DA1DD2"/>
    <w:rsid w:val="00DA688D"/>
    <w:rsid w:val="00DA6A06"/>
    <w:rsid w:val="00DB0AFA"/>
    <w:rsid w:val="00DC5C71"/>
    <w:rsid w:val="00DE670F"/>
    <w:rsid w:val="00E02937"/>
    <w:rsid w:val="00E22968"/>
    <w:rsid w:val="00E37576"/>
    <w:rsid w:val="00E8146F"/>
    <w:rsid w:val="00E8494B"/>
    <w:rsid w:val="00EB17F6"/>
    <w:rsid w:val="00EC2991"/>
    <w:rsid w:val="00ED0322"/>
    <w:rsid w:val="00EE2F08"/>
    <w:rsid w:val="00EE4571"/>
    <w:rsid w:val="00EE69AF"/>
    <w:rsid w:val="00EF45B6"/>
    <w:rsid w:val="00F14EDD"/>
    <w:rsid w:val="00F20B4D"/>
    <w:rsid w:val="00F21FAF"/>
    <w:rsid w:val="00F24D21"/>
    <w:rsid w:val="00F265E5"/>
    <w:rsid w:val="00F56407"/>
    <w:rsid w:val="00F71B46"/>
    <w:rsid w:val="00F74826"/>
    <w:rsid w:val="00F80B86"/>
    <w:rsid w:val="00F80C4A"/>
    <w:rsid w:val="00F841D9"/>
    <w:rsid w:val="00F92390"/>
    <w:rsid w:val="00F94672"/>
    <w:rsid w:val="00FC1278"/>
    <w:rsid w:val="00FD1AF5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337854"/>
  <w15:chartTrackingRefBased/>
  <w15:docId w15:val="{227A1EF7-0AFD-4514-8F22-F77DC2A0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qFormat/>
    <w:rsid w:val="006554FB"/>
    <w:pPr>
      <w:outlineLvl w:val="0"/>
    </w:pPr>
    <w:rPr>
      <w:rFonts w:ascii="Calibri" w:hAnsi="Calibri" w:cs="Calibri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6A0750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D445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61629"/>
    <w:rPr>
      <w:sz w:val="16"/>
      <w:szCs w:val="16"/>
    </w:rPr>
  </w:style>
  <w:style w:type="paragraph" w:styleId="CommentText">
    <w:name w:val="annotation text"/>
    <w:basedOn w:val="Normal"/>
    <w:semiHidden/>
    <w:rsid w:val="00A61629"/>
  </w:style>
  <w:style w:type="paragraph" w:styleId="CommentSubject">
    <w:name w:val="annotation subject"/>
    <w:basedOn w:val="CommentText"/>
    <w:next w:val="CommentText"/>
    <w:semiHidden/>
    <w:rsid w:val="00A616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31329B7D7A3458C7A432FDAD86A59" ma:contentTypeVersion="11" ma:contentTypeDescription="Create a new document." ma:contentTypeScope="" ma:versionID="997d4687e98b74458168ff39bee6da6c">
  <xsd:schema xmlns:xsd="http://www.w3.org/2001/XMLSchema" xmlns:xs="http://www.w3.org/2001/XMLSchema" xmlns:p="http://schemas.microsoft.com/office/2006/metadata/properties" xmlns:ns2="db12b8b9-2344-4b39-99c2-0525e50075b8" xmlns:ns3="6daab2f0-397d-4ea2-8d4f-ab7bd17e40ee" targetNamespace="http://schemas.microsoft.com/office/2006/metadata/properties" ma:root="true" ma:fieldsID="8a226b7143149b0d26615d179b52a8ad" ns2:_="" ns3:_="">
    <xsd:import namespace="db12b8b9-2344-4b39-99c2-0525e50075b8"/>
    <xsd:import namespace="6daab2f0-397d-4ea2-8d4f-ab7bd17e40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2b8b9-2344-4b39-99c2-0525e50075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1c8d884-b9d6-4270-bb74-2ecbd22f12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ab2f0-397d-4ea2-8d4f-ab7bd17e40e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f4f3ed8-c630-4be6-8593-6d85a94c126e}" ma:internalName="TaxCatchAll" ma:showField="CatchAllData" ma:web="6daab2f0-397d-4ea2-8d4f-ab7bd17e40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aab2f0-397d-4ea2-8d4f-ab7bd17e40ee" xsi:nil="true"/>
    <lcf76f155ced4ddcb4097134ff3c332f xmlns="db12b8b9-2344-4b39-99c2-0525e50075b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5946DE-359A-4F3C-B30E-C99510FDD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2b8b9-2344-4b39-99c2-0525e50075b8"/>
    <ds:schemaRef ds:uri="6daab2f0-397d-4ea2-8d4f-ab7bd17e4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C876E1-148C-4462-9E44-CB66D382C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C4E9C-846A-4642-9436-7BE25E2752F4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6daab2f0-397d-4ea2-8d4f-ab7bd17e40ee"/>
    <ds:schemaRef ds:uri="db12b8b9-2344-4b39-99c2-0525e50075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1156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Representative self-assessment characteristics</vt:lpstr>
    </vt:vector>
  </TitlesOfParts>
  <Company>Iowa Health Systems</Company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Representative self-assessment characteristics</dc:title>
  <dc:subject/>
  <dc:creator>IHS USER</dc:creator>
  <cp:keywords/>
  <cp:lastModifiedBy>Lisa Lihs</cp:lastModifiedBy>
  <cp:revision>6</cp:revision>
  <cp:lastPrinted>2006-08-16T21:08:00Z</cp:lastPrinted>
  <dcterms:created xsi:type="dcterms:W3CDTF">2023-07-31T16:53:00Z</dcterms:created>
  <dcterms:modified xsi:type="dcterms:W3CDTF">2023-07-31T17:01:00Z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0x0101000F731329B7D7A3458C7A432FDAD86A59</vt:lpwstr>
  </property>
</Properties>
</file>