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90706050"/>
        <w:docPartObj>
          <w:docPartGallery w:val="Cover Pages"/>
          <w:docPartUnique/>
        </w:docPartObj>
      </w:sdtPr>
      <w:sdtEndPr>
        <w:rPr>
          <w:rFonts w:cstheme="minorHAnsi"/>
          <w:b/>
          <w:bCs/>
        </w:rPr>
      </w:sdtEndPr>
      <w:sdtContent>
        <w:p w14:paraId="1365B945" w14:textId="77777777" w:rsidR="00E13455" w:rsidRDefault="00B124E8">
          <w:r>
            <w:rPr>
              <w:noProof/>
            </w:rPr>
            <w:drawing>
              <wp:anchor distT="0" distB="0" distL="114300" distR="114300" simplePos="0" relativeHeight="251664384" behindDoc="0" locked="0" layoutInCell="1" allowOverlap="1" wp14:anchorId="0B1F860F" wp14:editId="612F74C1">
                <wp:simplePos x="0" y="0"/>
                <wp:positionH relativeFrom="margin">
                  <wp:align>left</wp:align>
                </wp:positionH>
                <wp:positionV relativeFrom="paragraph">
                  <wp:posOffset>-173051</wp:posOffset>
                </wp:positionV>
                <wp:extent cx="5452323" cy="1168842"/>
                <wp:effectExtent l="0" t="0" r="0" b="0"/>
                <wp:wrapNone/>
                <wp:docPr id="4" name="Picture 4" descr="Graphical user interfac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52323" cy="116884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529D27" w14:textId="77777777" w:rsidR="00E13455" w:rsidRDefault="00B124E8">
          <w:pPr>
            <w:rPr>
              <w:rFonts w:cstheme="minorHAnsi"/>
              <w:b/>
              <w:bCs/>
              <w:sz w:val="32"/>
              <w:szCs w:val="32"/>
            </w:rPr>
          </w:pPr>
          <w:r>
            <w:rPr>
              <w:noProof/>
            </w:rPr>
            <mc:AlternateContent>
              <mc:Choice Requires="wps">
                <w:drawing>
                  <wp:anchor distT="0" distB="0" distL="114300" distR="114300" simplePos="0" relativeHeight="251663360" behindDoc="0" locked="0" layoutInCell="1" allowOverlap="1" wp14:anchorId="7AFB3F3E" wp14:editId="019DF29D">
                    <wp:simplePos x="0" y="0"/>
                    <wp:positionH relativeFrom="margin">
                      <wp:posOffset>-233045</wp:posOffset>
                    </wp:positionH>
                    <wp:positionV relativeFrom="margin">
                      <wp:posOffset>1652270</wp:posOffset>
                    </wp:positionV>
                    <wp:extent cx="5685155" cy="2475230"/>
                    <wp:effectExtent l="0" t="0" r="0" b="0"/>
                    <wp:wrapSquare wrapText="bothSides"/>
                    <wp:docPr id="470" name="Text Box 470"/>
                    <wp:cNvGraphicFramePr/>
                    <a:graphic xmlns:a="http://schemas.openxmlformats.org/drawingml/2006/main">
                      <a:graphicData uri="http://schemas.microsoft.com/office/word/2010/wordprocessingShape">
                        <wps:wsp>
                          <wps:cNvSpPr txBox="1"/>
                          <wps:spPr>
                            <a:xfrm>
                              <a:off x="0" y="0"/>
                              <a:ext cx="5685155" cy="2475230"/>
                            </a:xfrm>
                            <a:prstGeom prst="rect">
                              <a:avLst/>
                            </a:prstGeom>
                            <a:noFill/>
                            <a:ln w="6350">
                              <a:noFill/>
                            </a:ln>
                            <a:effectLst/>
                          </wps:spPr>
                          <wps:txbx>
                            <w:txbxContent>
                              <w:sdt>
                                <w:sdtPr>
                                  <w:rPr>
                                    <w:rFonts w:ascii="Century Gothic" w:eastAsiaTheme="majorEastAsia" w:hAnsi="Century Gothic" w:cstheme="majorBidi"/>
                                    <w:noProof/>
                                    <w:color w:val="475261"/>
                                    <w:sz w:val="80"/>
                                    <w:szCs w:val="80"/>
                                  </w:rPr>
                                  <w:alias w:val="Title"/>
                                  <w:id w:val="-958338334"/>
                                  <w:dataBinding w:prefixMappings="xmlns:ns0='http://schemas.openxmlformats.org/package/2006/metadata/core-properties' xmlns:ns1='http://purl.org/dc/elements/1.1/'" w:xpath="/ns0:coreProperties[1]/ns1:title[1]" w:storeItemID="{6C3C8BC8-F283-45AE-878A-BAB7291924A1}"/>
                                  <w:text/>
                                </w:sdtPr>
                                <w:sdtEndPr/>
                                <w:sdtContent>
                                  <w:p w14:paraId="4BA12090" w14:textId="440044E1" w:rsidR="00E13455" w:rsidRPr="00B124E8" w:rsidRDefault="00416BF8" w:rsidP="00B124E8">
                                    <w:pPr>
                                      <w:spacing w:line="240" w:lineRule="auto"/>
                                      <w:jc w:val="center"/>
                                      <w:rPr>
                                        <w:rFonts w:ascii="Century Gothic" w:eastAsiaTheme="majorEastAsia" w:hAnsi="Century Gothic" w:cstheme="majorBidi"/>
                                        <w:b/>
                                        <w:bCs/>
                                        <w:noProof/>
                                        <w:color w:val="475261"/>
                                        <w:sz w:val="80"/>
                                        <w:szCs w:val="80"/>
                                      </w:rPr>
                                    </w:pPr>
                                    <w:r>
                                      <w:rPr>
                                        <w:rFonts w:ascii="Century Gothic" w:eastAsiaTheme="majorEastAsia" w:hAnsi="Century Gothic" w:cstheme="majorBidi"/>
                                        <w:noProof/>
                                        <w:color w:val="475261"/>
                                        <w:sz w:val="80"/>
                                        <w:szCs w:val="80"/>
                                      </w:rPr>
                                      <w:t>Long-Term Care Infection Prevention Audit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28000</wp14:pctHeight>
                    </wp14:sizeRelV>
                  </wp:anchor>
                </w:drawing>
              </mc:Choice>
              <mc:Fallback>
                <w:pict>
                  <v:shapetype w14:anchorId="7AFB3F3E" id="_x0000_t202" coordsize="21600,21600" o:spt="202" path="m,l,21600r21600,l21600,xe">
                    <v:stroke joinstyle="miter"/>
                    <v:path gradientshapeok="t" o:connecttype="rect"/>
                  </v:shapetype>
                  <v:shape id="Text Box 470" o:spid="_x0000_s1026" type="#_x0000_t202" style="position:absolute;margin-left:-18.35pt;margin-top:130.1pt;width:447.65pt;height:194.9pt;z-index:251663360;visibility:visible;mso-wrap-style:square;mso-width-percent:0;mso-height-percent:280;mso-wrap-distance-left:9pt;mso-wrap-distance-top:0;mso-wrap-distance-right:9pt;mso-wrap-distance-bottom:0;mso-position-horizontal:absolute;mso-position-horizontal-relative:margin;mso-position-vertical:absolute;mso-position-vertical-relative:margin;mso-width-percent:0;mso-height-percent:28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" filled="f" stroked="f" strokeweight=".5pt">
                    <v:textbox style="mso-fit-shape-to-text:t">
                      <w:txbxContent>
                        <w:sdt>
                          <w:sdtPr>
                            <w:rPr>
                              <w:rFonts w:ascii="Century Gothic" w:eastAsiaTheme="majorEastAsia" w:hAnsi="Century Gothic" w:cstheme="majorBidi"/>
                              <w:noProof/>
                              <w:color w:val="475261"/>
                              <w:sz w:val="80"/>
                              <w:szCs w:val="80"/>
                            </w:rPr>
                            <w:alias w:val="Title"/>
                            <w:id w:val="-958338334"/>
                            <w:dataBinding w:prefixMappings="xmlns:ns0='http://schemas.openxmlformats.org/package/2006/metadata/core-properties' xmlns:ns1='http://purl.org/dc/elements/1.1/'" w:xpath="/ns0:coreProperties[1]/ns1:title[1]" w:storeItemID="{6C3C8BC8-F283-45AE-878A-BAB7291924A1}"/>
                            <w:text/>
                          </w:sdtPr>
                          <w:sdtEndPr/>
                          <w:sdtContent>
                            <w:p w14:paraId="4BA12090" w14:textId="440044E1" w:rsidR="00E13455" w:rsidRPr="00B124E8" w:rsidRDefault="00416BF8" w:rsidP="00B124E8">
                              <w:pPr>
                                <w:spacing w:line="240" w:lineRule="auto"/>
                                <w:jc w:val="center"/>
                                <w:rPr>
                                  <w:rFonts w:ascii="Century Gothic" w:eastAsiaTheme="majorEastAsia" w:hAnsi="Century Gothic" w:cstheme="majorBidi"/>
                                  <w:b/>
                                  <w:bCs/>
                                  <w:noProof/>
                                  <w:color w:val="475261"/>
                                  <w:sz w:val="80"/>
                                  <w:szCs w:val="80"/>
                                </w:rPr>
                              </w:pPr>
                              <w:r>
                                <w:rPr>
                                  <w:rFonts w:ascii="Century Gothic" w:eastAsiaTheme="majorEastAsia" w:hAnsi="Century Gothic" w:cstheme="majorBidi"/>
                                  <w:noProof/>
                                  <w:color w:val="475261"/>
                                  <w:sz w:val="80"/>
                                  <w:szCs w:val="80"/>
                                </w:rPr>
                                <w:t>Long-Term Care Infection Prevention Audit</w:t>
                              </w:r>
                            </w:p>
                          </w:sdtContent>
                        </w:sdt>
                      </w:txbxContent>
                    </v:textbox>
                    <w10:wrap type="square" anchorx="margin" anchory="margin"/>
                  </v:shape>
                </w:pict>
              </mc:Fallback>
            </mc:AlternateContent>
          </w:r>
          <w:r w:rsidR="00E13455">
            <w:rPr>
              <w:rFonts w:cstheme="minorHAnsi"/>
              <w:b/>
              <w:bCs/>
            </w:rPr>
            <w:br w:type="page"/>
          </w:r>
        </w:p>
      </w:sdtContent>
    </w:sdt>
    <w:sdt>
      <w:sdtPr>
        <w:rPr>
          <w:rFonts w:asciiTheme="minorHAnsi" w:eastAsiaTheme="minorHAnsi" w:hAnsiTheme="minorHAnsi" w:cstheme="minorHAnsi"/>
          <w:color w:val="auto"/>
          <w:sz w:val="24"/>
          <w:szCs w:val="24"/>
        </w:rPr>
        <w:id w:val="-355811554"/>
        <w:docPartObj>
          <w:docPartGallery w:val="Table of Contents"/>
          <w:docPartUnique/>
        </w:docPartObj>
      </w:sdtPr>
      <w:sdtEndPr>
        <w:rPr>
          <w:rFonts w:cstheme="minorBidi"/>
          <w:b/>
          <w:bCs/>
          <w:noProof/>
          <w:sz w:val="22"/>
          <w:szCs w:val="22"/>
        </w:rPr>
      </w:sdtEndPr>
      <w:sdtContent>
        <w:p w14:paraId="7D0E486F" w14:textId="18C0FA64" w:rsidR="00054E56" w:rsidRPr="00B124E8" w:rsidRDefault="00054E56">
          <w:pPr>
            <w:pStyle w:val="TOCHeading"/>
            <w:rPr>
              <w:rFonts w:asciiTheme="minorHAnsi" w:hAnsiTheme="minorHAnsi" w:cstheme="minorHAnsi"/>
              <w:color w:val="auto"/>
              <w:sz w:val="22"/>
              <w:szCs w:val="22"/>
            </w:rPr>
          </w:pPr>
          <w:r w:rsidRPr="00B124E8">
            <w:rPr>
              <w:rFonts w:asciiTheme="minorHAnsi" w:hAnsiTheme="minorHAnsi" w:cstheme="minorHAnsi"/>
              <w:color w:val="auto"/>
              <w:sz w:val="22"/>
              <w:szCs w:val="22"/>
            </w:rPr>
            <w:t>Contents</w:t>
          </w:r>
        </w:p>
        <w:p w14:paraId="26EBAEC9" w14:textId="3E62DADA" w:rsidR="00054E56" w:rsidRDefault="00054E56">
          <w:pPr>
            <w:pStyle w:val="TOC2"/>
            <w:tabs>
              <w:tab w:val="right" w:leader="dot" w:pos="14390"/>
            </w:tabs>
            <w:rPr>
              <w:noProof/>
            </w:rPr>
          </w:pPr>
          <w:r>
            <w:fldChar w:fldCharType="begin"/>
          </w:r>
          <w:r>
            <w:instrText xml:space="preserve"> TOC \o "1-3" \h \z \u </w:instrText>
          </w:r>
          <w:r>
            <w:fldChar w:fldCharType="separate"/>
          </w:r>
          <w:hyperlink w:anchor="_Toc98248699" w:history="1">
            <w:r w:rsidRPr="00785E32">
              <w:rPr>
                <w:rStyle w:val="Hyperlink"/>
                <w:noProof/>
              </w:rPr>
              <w:t>Screening Processes/Entrance</w:t>
            </w:r>
            <w:r>
              <w:rPr>
                <w:noProof/>
                <w:webHidden/>
              </w:rPr>
              <w:tab/>
            </w:r>
            <w:r>
              <w:rPr>
                <w:noProof/>
                <w:webHidden/>
              </w:rPr>
              <w:fldChar w:fldCharType="begin"/>
            </w:r>
            <w:r>
              <w:rPr>
                <w:noProof/>
                <w:webHidden/>
              </w:rPr>
              <w:instrText xml:space="preserve"> PAGEREF _Toc98248699 \h </w:instrText>
            </w:r>
            <w:r>
              <w:rPr>
                <w:noProof/>
                <w:webHidden/>
              </w:rPr>
            </w:r>
            <w:r>
              <w:rPr>
                <w:noProof/>
                <w:webHidden/>
              </w:rPr>
              <w:fldChar w:fldCharType="separate"/>
            </w:r>
            <w:r>
              <w:rPr>
                <w:noProof/>
                <w:webHidden/>
              </w:rPr>
              <w:t>2</w:t>
            </w:r>
            <w:r>
              <w:rPr>
                <w:noProof/>
                <w:webHidden/>
              </w:rPr>
              <w:fldChar w:fldCharType="end"/>
            </w:r>
          </w:hyperlink>
        </w:p>
        <w:p w14:paraId="3A9D215F" w14:textId="61ECE958" w:rsidR="00054E56" w:rsidRDefault="007D0269">
          <w:pPr>
            <w:pStyle w:val="TOC2"/>
            <w:tabs>
              <w:tab w:val="right" w:leader="dot" w:pos="14390"/>
            </w:tabs>
            <w:rPr>
              <w:noProof/>
            </w:rPr>
          </w:pPr>
          <w:hyperlink w:anchor="_Toc98248700" w:history="1">
            <w:r w:rsidR="00054E56" w:rsidRPr="00785E32">
              <w:rPr>
                <w:rStyle w:val="Hyperlink"/>
                <w:noProof/>
              </w:rPr>
              <w:t>Hand Hygiene</w:t>
            </w:r>
            <w:r w:rsidR="00054E56">
              <w:rPr>
                <w:noProof/>
                <w:webHidden/>
              </w:rPr>
              <w:tab/>
            </w:r>
            <w:r w:rsidR="00054E56">
              <w:rPr>
                <w:noProof/>
                <w:webHidden/>
              </w:rPr>
              <w:fldChar w:fldCharType="begin"/>
            </w:r>
            <w:r w:rsidR="00054E56">
              <w:rPr>
                <w:noProof/>
                <w:webHidden/>
              </w:rPr>
              <w:instrText xml:space="preserve"> PAGEREF _Toc98248700 \h </w:instrText>
            </w:r>
            <w:r w:rsidR="00054E56">
              <w:rPr>
                <w:noProof/>
                <w:webHidden/>
              </w:rPr>
            </w:r>
            <w:r w:rsidR="00054E56">
              <w:rPr>
                <w:noProof/>
                <w:webHidden/>
              </w:rPr>
              <w:fldChar w:fldCharType="separate"/>
            </w:r>
            <w:r w:rsidR="00054E56">
              <w:rPr>
                <w:noProof/>
                <w:webHidden/>
              </w:rPr>
              <w:t>3</w:t>
            </w:r>
            <w:r w:rsidR="00054E56">
              <w:rPr>
                <w:noProof/>
                <w:webHidden/>
              </w:rPr>
              <w:fldChar w:fldCharType="end"/>
            </w:r>
          </w:hyperlink>
        </w:p>
        <w:p w14:paraId="391616E0" w14:textId="5916F658" w:rsidR="00054E56" w:rsidRDefault="007D0269">
          <w:pPr>
            <w:pStyle w:val="TOC2"/>
            <w:tabs>
              <w:tab w:val="right" w:leader="dot" w:pos="14390"/>
            </w:tabs>
            <w:rPr>
              <w:noProof/>
            </w:rPr>
          </w:pPr>
          <w:hyperlink w:anchor="_Toc98248701" w:history="1">
            <w:r w:rsidR="00054E56" w:rsidRPr="00785E32">
              <w:rPr>
                <w:rStyle w:val="Hyperlink"/>
                <w:noProof/>
              </w:rPr>
              <w:t>PPE</w:t>
            </w:r>
            <w:r w:rsidR="00054E56">
              <w:rPr>
                <w:noProof/>
                <w:webHidden/>
              </w:rPr>
              <w:tab/>
            </w:r>
            <w:r w:rsidR="00054E56">
              <w:rPr>
                <w:noProof/>
                <w:webHidden/>
              </w:rPr>
              <w:fldChar w:fldCharType="begin"/>
            </w:r>
            <w:r w:rsidR="00054E56">
              <w:rPr>
                <w:noProof/>
                <w:webHidden/>
              </w:rPr>
              <w:instrText xml:space="preserve"> PAGEREF _Toc98248701 \h </w:instrText>
            </w:r>
            <w:r w:rsidR="00054E56">
              <w:rPr>
                <w:noProof/>
                <w:webHidden/>
              </w:rPr>
            </w:r>
            <w:r w:rsidR="00054E56">
              <w:rPr>
                <w:noProof/>
                <w:webHidden/>
              </w:rPr>
              <w:fldChar w:fldCharType="separate"/>
            </w:r>
            <w:r w:rsidR="00054E56">
              <w:rPr>
                <w:noProof/>
                <w:webHidden/>
              </w:rPr>
              <w:t>5</w:t>
            </w:r>
            <w:r w:rsidR="00054E56">
              <w:rPr>
                <w:noProof/>
                <w:webHidden/>
              </w:rPr>
              <w:fldChar w:fldCharType="end"/>
            </w:r>
          </w:hyperlink>
        </w:p>
        <w:p w14:paraId="1F784F4B" w14:textId="78638D9D" w:rsidR="00054E56" w:rsidRDefault="007D0269">
          <w:pPr>
            <w:pStyle w:val="TOC2"/>
            <w:tabs>
              <w:tab w:val="right" w:leader="dot" w:pos="14390"/>
            </w:tabs>
            <w:rPr>
              <w:noProof/>
            </w:rPr>
          </w:pPr>
          <w:hyperlink w:anchor="_Toc98248702" w:history="1">
            <w:r w:rsidR="00054E56" w:rsidRPr="00785E32">
              <w:rPr>
                <w:rStyle w:val="Hyperlink"/>
                <w:noProof/>
              </w:rPr>
              <w:t>Environmental Services</w:t>
            </w:r>
            <w:r w:rsidR="00054E56">
              <w:rPr>
                <w:noProof/>
                <w:webHidden/>
              </w:rPr>
              <w:tab/>
            </w:r>
            <w:r w:rsidR="00054E56">
              <w:rPr>
                <w:noProof/>
                <w:webHidden/>
              </w:rPr>
              <w:fldChar w:fldCharType="begin"/>
            </w:r>
            <w:r w:rsidR="00054E56">
              <w:rPr>
                <w:noProof/>
                <w:webHidden/>
              </w:rPr>
              <w:instrText xml:space="preserve"> PAGEREF _Toc98248702 \h </w:instrText>
            </w:r>
            <w:r w:rsidR="00054E56">
              <w:rPr>
                <w:noProof/>
                <w:webHidden/>
              </w:rPr>
            </w:r>
            <w:r w:rsidR="00054E56">
              <w:rPr>
                <w:noProof/>
                <w:webHidden/>
              </w:rPr>
              <w:fldChar w:fldCharType="separate"/>
            </w:r>
            <w:r w:rsidR="00054E56">
              <w:rPr>
                <w:noProof/>
                <w:webHidden/>
              </w:rPr>
              <w:t>6</w:t>
            </w:r>
            <w:r w:rsidR="00054E56">
              <w:rPr>
                <w:noProof/>
                <w:webHidden/>
              </w:rPr>
              <w:fldChar w:fldCharType="end"/>
            </w:r>
          </w:hyperlink>
        </w:p>
        <w:p w14:paraId="6586A166" w14:textId="69468D8A" w:rsidR="00054E56" w:rsidRDefault="007D0269">
          <w:pPr>
            <w:pStyle w:val="TOC2"/>
            <w:tabs>
              <w:tab w:val="right" w:leader="dot" w:pos="14390"/>
            </w:tabs>
            <w:rPr>
              <w:noProof/>
            </w:rPr>
          </w:pPr>
          <w:hyperlink w:anchor="_Toc98248703" w:history="1">
            <w:r w:rsidR="00054E56" w:rsidRPr="00785E32">
              <w:rPr>
                <w:rStyle w:val="Hyperlink"/>
                <w:noProof/>
              </w:rPr>
              <w:t>Therapy/Activities/Shower &amp; Tub/Hopper/OTHER</w:t>
            </w:r>
            <w:r w:rsidR="00054E56">
              <w:rPr>
                <w:noProof/>
                <w:webHidden/>
              </w:rPr>
              <w:tab/>
            </w:r>
            <w:r w:rsidR="00054E56">
              <w:rPr>
                <w:noProof/>
                <w:webHidden/>
              </w:rPr>
              <w:fldChar w:fldCharType="begin"/>
            </w:r>
            <w:r w:rsidR="00054E56">
              <w:rPr>
                <w:noProof/>
                <w:webHidden/>
              </w:rPr>
              <w:instrText xml:space="preserve"> PAGEREF _Toc98248703 \h </w:instrText>
            </w:r>
            <w:r w:rsidR="00054E56">
              <w:rPr>
                <w:noProof/>
                <w:webHidden/>
              </w:rPr>
            </w:r>
            <w:r w:rsidR="00054E56">
              <w:rPr>
                <w:noProof/>
                <w:webHidden/>
              </w:rPr>
              <w:fldChar w:fldCharType="separate"/>
            </w:r>
            <w:r w:rsidR="00054E56">
              <w:rPr>
                <w:noProof/>
                <w:webHidden/>
              </w:rPr>
              <w:t>7</w:t>
            </w:r>
            <w:r w:rsidR="00054E56">
              <w:rPr>
                <w:noProof/>
                <w:webHidden/>
              </w:rPr>
              <w:fldChar w:fldCharType="end"/>
            </w:r>
          </w:hyperlink>
        </w:p>
        <w:p w14:paraId="78EAA5E3" w14:textId="7E8105F8" w:rsidR="00054E56" w:rsidRDefault="007D0269">
          <w:pPr>
            <w:pStyle w:val="TOC2"/>
            <w:tabs>
              <w:tab w:val="right" w:leader="dot" w:pos="14390"/>
            </w:tabs>
            <w:rPr>
              <w:noProof/>
            </w:rPr>
          </w:pPr>
          <w:hyperlink w:anchor="_Toc98248704" w:history="1">
            <w:r w:rsidR="00054E56" w:rsidRPr="00785E32">
              <w:rPr>
                <w:rStyle w:val="Hyperlink"/>
                <w:noProof/>
              </w:rPr>
              <w:t>Visitors/Resident Passes</w:t>
            </w:r>
            <w:r w:rsidR="00054E56">
              <w:rPr>
                <w:noProof/>
                <w:webHidden/>
              </w:rPr>
              <w:tab/>
            </w:r>
            <w:r w:rsidR="00054E56">
              <w:rPr>
                <w:noProof/>
                <w:webHidden/>
              </w:rPr>
              <w:fldChar w:fldCharType="begin"/>
            </w:r>
            <w:r w:rsidR="00054E56">
              <w:rPr>
                <w:noProof/>
                <w:webHidden/>
              </w:rPr>
              <w:instrText xml:space="preserve"> PAGEREF _Toc98248704 \h </w:instrText>
            </w:r>
            <w:r w:rsidR="00054E56">
              <w:rPr>
                <w:noProof/>
                <w:webHidden/>
              </w:rPr>
            </w:r>
            <w:r w:rsidR="00054E56">
              <w:rPr>
                <w:noProof/>
                <w:webHidden/>
              </w:rPr>
              <w:fldChar w:fldCharType="separate"/>
            </w:r>
            <w:r w:rsidR="00054E56">
              <w:rPr>
                <w:noProof/>
                <w:webHidden/>
              </w:rPr>
              <w:t>8</w:t>
            </w:r>
            <w:r w:rsidR="00054E56">
              <w:rPr>
                <w:noProof/>
                <w:webHidden/>
              </w:rPr>
              <w:fldChar w:fldCharType="end"/>
            </w:r>
          </w:hyperlink>
        </w:p>
        <w:p w14:paraId="5CEADB84" w14:textId="4C5F1D0B" w:rsidR="00054E56" w:rsidRDefault="007D0269">
          <w:pPr>
            <w:pStyle w:val="TOC2"/>
            <w:tabs>
              <w:tab w:val="right" w:leader="dot" w:pos="14390"/>
            </w:tabs>
            <w:rPr>
              <w:noProof/>
            </w:rPr>
          </w:pPr>
          <w:hyperlink w:anchor="_Toc98248705" w:history="1">
            <w:r w:rsidR="00054E56" w:rsidRPr="00785E32">
              <w:rPr>
                <w:rStyle w:val="Hyperlink"/>
                <w:noProof/>
              </w:rPr>
              <w:t>COVID positive/Observation units</w:t>
            </w:r>
            <w:r w:rsidR="00054E56">
              <w:rPr>
                <w:noProof/>
                <w:webHidden/>
              </w:rPr>
              <w:tab/>
            </w:r>
            <w:r w:rsidR="00054E56">
              <w:rPr>
                <w:noProof/>
                <w:webHidden/>
              </w:rPr>
              <w:fldChar w:fldCharType="begin"/>
            </w:r>
            <w:r w:rsidR="00054E56">
              <w:rPr>
                <w:noProof/>
                <w:webHidden/>
              </w:rPr>
              <w:instrText xml:space="preserve"> PAGEREF _Toc98248705 \h </w:instrText>
            </w:r>
            <w:r w:rsidR="00054E56">
              <w:rPr>
                <w:noProof/>
                <w:webHidden/>
              </w:rPr>
            </w:r>
            <w:r w:rsidR="00054E56">
              <w:rPr>
                <w:noProof/>
                <w:webHidden/>
              </w:rPr>
              <w:fldChar w:fldCharType="separate"/>
            </w:r>
            <w:r w:rsidR="00054E56">
              <w:rPr>
                <w:noProof/>
                <w:webHidden/>
              </w:rPr>
              <w:t>9</w:t>
            </w:r>
            <w:r w:rsidR="00054E56">
              <w:rPr>
                <w:noProof/>
                <w:webHidden/>
              </w:rPr>
              <w:fldChar w:fldCharType="end"/>
            </w:r>
          </w:hyperlink>
        </w:p>
        <w:p w14:paraId="38F44014" w14:textId="059F455A" w:rsidR="00054E56" w:rsidRDefault="007D0269">
          <w:pPr>
            <w:pStyle w:val="TOC2"/>
            <w:tabs>
              <w:tab w:val="right" w:leader="dot" w:pos="14390"/>
            </w:tabs>
            <w:rPr>
              <w:noProof/>
            </w:rPr>
          </w:pPr>
          <w:hyperlink w:anchor="_Toc98248706" w:history="1">
            <w:r w:rsidR="00054E56" w:rsidRPr="00785E32">
              <w:rPr>
                <w:rStyle w:val="Hyperlink"/>
                <w:noProof/>
              </w:rPr>
              <w:t>Dining Room – Communal dining</w:t>
            </w:r>
            <w:r w:rsidR="00054E56">
              <w:rPr>
                <w:noProof/>
                <w:webHidden/>
              </w:rPr>
              <w:tab/>
            </w:r>
            <w:r w:rsidR="00054E56">
              <w:rPr>
                <w:noProof/>
                <w:webHidden/>
              </w:rPr>
              <w:fldChar w:fldCharType="begin"/>
            </w:r>
            <w:r w:rsidR="00054E56">
              <w:rPr>
                <w:noProof/>
                <w:webHidden/>
              </w:rPr>
              <w:instrText xml:space="preserve"> PAGEREF _Toc98248706 \h </w:instrText>
            </w:r>
            <w:r w:rsidR="00054E56">
              <w:rPr>
                <w:noProof/>
                <w:webHidden/>
              </w:rPr>
            </w:r>
            <w:r w:rsidR="00054E56">
              <w:rPr>
                <w:noProof/>
                <w:webHidden/>
              </w:rPr>
              <w:fldChar w:fldCharType="separate"/>
            </w:r>
            <w:r w:rsidR="00054E56">
              <w:rPr>
                <w:noProof/>
                <w:webHidden/>
              </w:rPr>
              <w:t>11</w:t>
            </w:r>
            <w:r w:rsidR="00054E56">
              <w:rPr>
                <w:noProof/>
                <w:webHidden/>
              </w:rPr>
              <w:fldChar w:fldCharType="end"/>
            </w:r>
          </w:hyperlink>
        </w:p>
        <w:p w14:paraId="0D4B130A" w14:textId="31B95C89" w:rsidR="00054E56" w:rsidRDefault="007D0269">
          <w:pPr>
            <w:pStyle w:val="TOC2"/>
            <w:tabs>
              <w:tab w:val="right" w:leader="dot" w:pos="14390"/>
            </w:tabs>
            <w:rPr>
              <w:noProof/>
            </w:rPr>
          </w:pPr>
          <w:hyperlink w:anchor="_Toc98248707" w:history="1">
            <w:r w:rsidR="00054E56" w:rsidRPr="00785E32">
              <w:rPr>
                <w:rStyle w:val="Hyperlink"/>
                <w:noProof/>
              </w:rPr>
              <w:t>Staff Break Rooms</w:t>
            </w:r>
            <w:r w:rsidR="00054E56">
              <w:rPr>
                <w:noProof/>
                <w:webHidden/>
              </w:rPr>
              <w:tab/>
            </w:r>
            <w:r w:rsidR="00054E56">
              <w:rPr>
                <w:noProof/>
                <w:webHidden/>
              </w:rPr>
              <w:fldChar w:fldCharType="begin"/>
            </w:r>
            <w:r w:rsidR="00054E56">
              <w:rPr>
                <w:noProof/>
                <w:webHidden/>
              </w:rPr>
              <w:instrText xml:space="preserve"> PAGEREF _Toc98248707 \h </w:instrText>
            </w:r>
            <w:r w:rsidR="00054E56">
              <w:rPr>
                <w:noProof/>
                <w:webHidden/>
              </w:rPr>
            </w:r>
            <w:r w:rsidR="00054E56">
              <w:rPr>
                <w:noProof/>
                <w:webHidden/>
              </w:rPr>
              <w:fldChar w:fldCharType="separate"/>
            </w:r>
            <w:r w:rsidR="00054E56">
              <w:rPr>
                <w:noProof/>
                <w:webHidden/>
              </w:rPr>
              <w:t>11</w:t>
            </w:r>
            <w:r w:rsidR="00054E56">
              <w:rPr>
                <w:noProof/>
                <w:webHidden/>
              </w:rPr>
              <w:fldChar w:fldCharType="end"/>
            </w:r>
          </w:hyperlink>
        </w:p>
        <w:p w14:paraId="14261CF5" w14:textId="7E05291A" w:rsidR="00054E56" w:rsidRDefault="007D0269">
          <w:pPr>
            <w:pStyle w:val="TOC2"/>
            <w:tabs>
              <w:tab w:val="right" w:leader="dot" w:pos="14390"/>
            </w:tabs>
            <w:rPr>
              <w:noProof/>
            </w:rPr>
          </w:pPr>
          <w:hyperlink w:anchor="_Toc98248708" w:history="1">
            <w:r w:rsidR="00054E56" w:rsidRPr="00785E32">
              <w:rPr>
                <w:rStyle w:val="Hyperlink"/>
                <w:noProof/>
              </w:rPr>
              <w:t>Staff Interview</w:t>
            </w:r>
            <w:r w:rsidR="00054E56">
              <w:rPr>
                <w:noProof/>
                <w:webHidden/>
              </w:rPr>
              <w:tab/>
            </w:r>
            <w:r w:rsidR="00054E56">
              <w:rPr>
                <w:noProof/>
                <w:webHidden/>
              </w:rPr>
              <w:fldChar w:fldCharType="begin"/>
            </w:r>
            <w:r w:rsidR="00054E56">
              <w:rPr>
                <w:noProof/>
                <w:webHidden/>
              </w:rPr>
              <w:instrText xml:space="preserve"> PAGEREF _Toc98248708 \h </w:instrText>
            </w:r>
            <w:r w:rsidR="00054E56">
              <w:rPr>
                <w:noProof/>
                <w:webHidden/>
              </w:rPr>
            </w:r>
            <w:r w:rsidR="00054E56">
              <w:rPr>
                <w:noProof/>
                <w:webHidden/>
              </w:rPr>
              <w:fldChar w:fldCharType="separate"/>
            </w:r>
            <w:r w:rsidR="00054E56">
              <w:rPr>
                <w:noProof/>
                <w:webHidden/>
              </w:rPr>
              <w:t>12</w:t>
            </w:r>
            <w:r w:rsidR="00054E56">
              <w:rPr>
                <w:noProof/>
                <w:webHidden/>
              </w:rPr>
              <w:fldChar w:fldCharType="end"/>
            </w:r>
          </w:hyperlink>
        </w:p>
        <w:p w14:paraId="36F61BA9" w14:textId="2C83CA7E" w:rsidR="00E13455" w:rsidRPr="00E13455" w:rsidRDefault="00054E56">
          <w:r>
            <w:rPr>
              <w:b/>
              <w:bCs/>
              <w:noProof/>
            </w:rPr>
            <w:fldChar w:fldCharType="end"/>
          </w:r>
        </w:p>
      </w:sdtContent>
    </w:sdt>
    <w:p w14:paraId="041F13E7" w14:textId="659EDAB0" w:rsidR="00E13455" w:rsidRDefault="00E13455">
      <w:pPr>
        <w:rPr>
          <w:rFonts w:cstheme="minorHAnsi"/>
          <w:b/>
          <w:bCs/>
          <w:sz w:val="24"/>
          <w:szCs w:val="24"/>
        </w:rPr>
      </w:pPr>
    </w:p>
    <w:p w14:paraId="6598C2CD" w14:textId="199C1E53" w:rsidR="00446FE3" w:rsidRDefault="00446FE3">
      <w:pPr>
        <w:rPr>
          <w:rFonts w:cstheme="minorHAnsi"/>
          <w:b/>
          <w:bCs/>
          <w:sz w:val="24"/>
          <w:szCs w:val="24"/>
        </w:rPr>
      </w:pPr>
    </w:p>
    <w:p w14:paraId="3DD412F0" w14:textId="333CE590" w:rsidR="00446FE3" w:rsidRDefault="00446FE3">
      <w:pPr>
        <w:rPr>
          <w:rFonts w:cstheme="minorHAnsi"/>
          <w:b/>
          <w:bCs/>
          <w:sz w:val="24"/>
          <w:szCs w:val="24"/>
        </w:rPr>
      </w:pPr>
    </w:p>
    <w:p w14:paraId="46E39E79" w14:textId="16467866" w:rsidR="00446FE3" w:rsidRDefault="00446FE3">
      <w:pPr>
        <w:rPr>
          <w:rFonts w:cstheme="minorHAnsi"/>
          <w:b/>
          <w:bCs/>
          <w:sz w:val="24"/>
          <w:szCs w:val="24"/>
        </w:rPr>
      </w:pPr>
    </w:p>
    <w:p w14:paraId="239031DB" w14:textId="7C9ABBD1" w:rsidR="00446FE3" w:rsidRDefault="00446FE3">
      <w:pPr>
        <w:rPr>
          <w:rFonts w:cstheme="minorHAnsi"/>
          <w:b/>
          <w:bCs/>
          <w:sz w:val="24"/>
          <w:szCs w:val="24"/>
        </w:rPr>
      </w:pPr>
    </w:p>
    <w:p w14:paraId="2CB029D2" w14:textId="22DBA9DB" w:rsidR="00446FE3" w:rsidRDefault="00446FE3">
      <w:pPr>
        <w:rPr>
          <w:rFonts w:cstheme="minorHAnsi"/>
          <w:b/>
          <w:bCs/>
          <w:sz w:val="24"/>
          <w:szCs w:val="24"/>
        </w:rPr>
      </w:pPr>
    </w:p>
    <w:p w14:paraId="487CCF37" w14:textId="5FD8FB39" w:rsidR="00446FE3" w:rsidRDefault="00446FE3">
      <w:pPr>
        <w:rPr>
          <w:rFonts w:cstheme="minorHAnsi"/>
          <w:b/>
          <w:bCs/>
          <w:sz w:val="24"/>
          <w:szCs w:val="24"/>
        </w:rPr>
      </w:pPr>
    </w:p>
    <w:p w14:paraId="1195BD09" w14:textId="2FE48466" w:rsidR="00446FE3" w:rsidRDefault="00446FE3">
      <w:pPr>
        <w:rPr>
          <w:rFonts w:cstheme="minorHAnsi"/>
          <w:b/>
          <w:bCs/>
          <w:sz w:val="24"/>
          <w:szCs w:val="24"/>
        </w:rPr>
      </w:pPr>
    </w:p>
    <w:p w14:paraId="642326AD" w14:textId="77777777" w:rsidR="00446FE3" w:rsidRDefault="00446FE3">
      <w:pPr>
        <w:rPr>
          <w:rFonts w:cstheme="minorHAnsi"/>
          <w:b/>
          <w:bCs/>
          <w:sz w:val="24"/>
          <w:szCs w:val="24"/>
        </w:rPr>
      </w:pPr>
    </w:p>
    <w:p w14:paraId="10A25604" w14:textId="77777777" w:rsidR="009825D4" w:rsidRDefault="009825D4">
      <w:pPr>
        <w:rPr>
          <w:rFonts w:cstheme="minorHAnsi"/>
          <w:b/>
          <w:bCs/>
          <w:sz w:val="24"/>
          <w:szCs w:val="24"/>
        </w:rPr>
      </w:pPr>
    </w:p>
    <w:p w14:paraId="6AC56292" w14:textId="4523FCB4" w:rsidR="00BF6E90" w:rsidRDefault="00B05500">
      <w:pPr>
        <w:rPr>
          <w:rFonts w:cstheme="minorHAnsi"/>
          <w:b/>
          <w:bCs/>
          <w:sz w:val="24"/>
          <w:szCs w:val="24"/>
        </w:rPr>
      </w:pPr>
      <w:r>
        <w:rPr>
          <w:rFonts w:cstheme="minorHAnsi"/>
          <w:b/>
          <w:bCs/>
          <w:sz w:val="24"/>
          <w:szCs w:val="24"/>
        </w:rPr>
        <w:lastRenderedPageBreak/>
        <w:t>Nursing home name:</w:t>
      </w:r>
    </w:p>
    <w:p w14:paraId="1CB18220" w14:textId="71A03086" w:rsidR="00FB4247" w:rsidRPr="00E13455" w:rsidRDefault="00FB4247">
      <w:r>
        <w:rPr>
          <w:rFonts w:cstheme="minorHAnsi"/>
          <w:b/>
          <w:bCs/>
          <w:sz w:val="24"/>
          <w:szCs w:val="24"/>
        </w:rPr>
        <w:t>Person Conducting Audit:</w:t>
      </w:r>
    </w:p>
    <w:p w14:paraId="651802BC" w14:textId="7A7D6FDB" w:rsidR="00157BBC" w:rsidRDefault="00B05500">
      <w:pPr>
        <w:rPr>
          <w:rFonts w:cstheme="minorHAnsi"/>
          <w:b/>
          <w:bCs/>
          <w:sz w:val="24"/>
          <w:szCs w:val="24"/>
        </w:rPr>
      </w:pPr>
      <w:r>
        <w:rPr>
          <w:rFonts w:cstheme="minorHAnsi"/>
          <w:b/>
          <w:bCs/>
          <w:sz w:val="24"/>
          <w:szCs w:val="24"/>
        </w:rPr>
        <w:t>Date</w:t>
      </w:r>
      <w:r w:rsidR="00290866">
        <w:rPr>
          <w:rFonts w:cstheme="minorHAnsi"/>
          <w:b/>
          <w:bCs/>
          <w:sz w:val="24"/>
          <w:szCs w:val="24"/>
        </w:rPr>
        <w:t>/Time</w:t>
      </w:r>
      <w:r>
        <w:rPr>
          <w:rFonts w:cstheme="minorHAnsi"/>
          <w:b/>
          <w:bCs/>
          <w:sz w:val="24"/>
          <w:szCs w:val="24"/>
        </w:rPr>
        <w:t xml:space="preserve"> of </w:t>
      </w:r>
      <w:r w:rsidR="00FB4247">
        <w:rPr>
          <w:rFonts w:cstheme="minorHAnsi"/>
          <w:b/>
          <w:bCs/>
          <w:sz w:val="24"/>
          <w:szCs w:val="24"/>
        </w:rPr>
        <w:t>Audit</w:t>
      </w:r>
      <w:r>
        <w:rPr>
          <w:rFonts w:cstheme="minorHAnsi"/>
          <w:b/>
          <w:bCs/>
          <w:sz w:val="24"/>
          <w:szCs w:val="24"/>
        </w:rPr>
        <w:t>:</w:t>
      </w:r>
    </w:p>
    <w:p w14:paraId="52D585CC" w14:textId="089A523D" w:rsidR="00891366" w:rsidRPr="00775D0D" w:rsidRDefault="00775D0D" w:rsidP="00775D0D">
      <w:pPr>
        <w:rPr>
          <w:rFonts w:cstheme="minorHAnsi"/>
          <w:sz w:val="20"/>
          <w:szCs w:val="20"/>
        </w:rPr>
      </w:pPr>
      <w:bookmarkStart w:id="0" w:name="_Toc98248699"/>
      <w:r>
        <w:t>*</w:t>
      </w:r>
      <w:r w:rsidRPr="00775D0D">
        <w:rPr>
          <w:rFonts w:cstheme="minorHAnsi"/>
          <w:b/>
          <w:bCs/>
          <w:sz w:val="20"/>
          <w:szCs w:val="20"/>
        </w:rPr>
        <w:t xml:space="preserve"> </w:t>
      </w:r>
      <w:r w:rsidRPr="00AC54F1">
        <w:rPr>
          <w:rFonts w:cstheme="minorHAnsi"/>
          <w:b/>
          <w:bCs/>
          <w:sz w:val="20"/>
          <w:szCs w:val="20"/>
        </w:rPr>
        <w:t>Health Care Personnel (HCP)</w:t>
      </w:r>
      <w:r>
        <w:rPr>
          <w:rFonts w:cstheme="minorHAnsi"/>
          <w:sz w:val="20"/>
          <w:szCs w:val="20"/>
        </w:rPr>
        <w:t xml:space="preserve"> (</w:t>
      </w:r>
      <w:r w:rsidR="00765BA6">
        <w:rPr>
          <w:rFonts w:cstheme="minorHAnsi"/>
          <w:sz w:val="20"/>
          <w:szCs w:val="20"/>
        </w:rPr>
        <w:t>e.g.,</w:t>
      </w:r>
      <w:r>
        <w:rPr>
          <w:rFonts w:cstheme="minorHAnsi"/>
          <w:sz w:val="20"/>
          <w:szCs w:val="20"/>
        </w:rPr>
        <w:t xml:space="preserve"> physician, agency, vendors, and frontline staff.)</w:t>
      </w:r>
      <w:bookmarkEnd w:id="0"/>
    </w:p>
    <w:tbl>
      <w:tblPr>
        <w:tblStyle w:val="GridTable4-Accent1"/>
        <w:tblW w:w="14125" w:type="dxa"/>
        <w:tblLayout w:type="fixed"/>
        <w:tblLook w:val="04A0" w:firstRow="1" w:lastRow="0" w:firstColumn="1" w:lastColumn="0" w:noHBand="0" w:noVBand="1"/>
      </w:tblPr>
      <w:tblGrid>
        <w:gridCol w:w="4315"/>
        <w:gridCol w:w="810"/>
        <w:gridCol w:w="810"/>
        <w:gridCol w:w="3600"/>
        <w:gridCol w:w="4590"/>
      </w:tblGrid>
      <w:tr w:rsidR="00815E43" w:rsidRPr="00DF48A6" w14:paraId="671CE2FE" w14:textId="77777777" w:rsidTr="00A02A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14:paraId="26CEF8E3" w14:textId="6C0621A6" w:rsidR="00815E43" w:rsidRPr="00C800D0" w:rsidRDefault="00FC3D55" w:rsidP="00F65741">
            <w:pPr>
              <w:jc w:val="center"/>
              <w:rPr>
                <w:rStyle w:val="Strong"/>
              </w:rPr>
            </w:pPr>
            <w:r w:rsidRPr="00C800D0">
              <w:rPr>
                <w:rStyle w:val="Strong"/>
                <w:sz w:val="24"/>
                <w:szCs w:val="24"/>
              </w:rPr>
              <w:t>Screening Processes</w:t>
            </w:r>
            <w:r w:rsidR="00F169C6" w:rsidRPr="00C800D0">
              <w:rPr>
                <w:rStyle w:val="Strong"/>
                <w:sz w:val="24"/>
                <w:szCs w:val="24"/>
              </w:rPr>
              <w:t>/Entrance</w:t>
            </w:r>
          </w:p>
        </w:tc>
        <w:tc>
          <w:tcPr>
            <w:tcW w:w="810" w:type="dxa"/>
          </w:tcPr>
          <w:p w14:paraId="6D2EF507" w14:textId="5B1B09DE" w:rsidR="00815E43" w:rsidRPr="00F65741" w:rsidRDefault="00815E43" w:rsidP="00F65741">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sidRPr="00F65741">
              <w:rPr>
                <w:rFonts w:cstheme="minorHAnsi"/>
                <w:sz w:val="24"/>
                <w:szCs w:val="24"/>
              </w:rPr>
              <w:t>Yes</w:t>
            </w:r>
          </w:p>
        </w:tc>
        <w:tc>
          <w:tcPr>
            <w:tcW w:w="810" w:type="dxa"/>
          </w:tcPr>
          <w:p w14:paraId="3D7B0235" w14:textId="37566117" w:rsidR="00815E43" w:rsidRPr="00F65741" w:rsidRDefault="00815E43" w:rsidP="00F65741">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sidRPr="00F65741">
              <w:rPr>
                <w:rFonts w:cstheme="minorHAnsi"/>
                <w:sz w:val="24"/>
                <w:szCs w:val="24"/>
              </w:rPr>
              <w:t>No</w:t>
            </w:r>
          </w:p>
        </w:tc>
        <w:tc>
          <w:tcPr>
            <w:tcW w:w="3600" w:type="dxa"/>
          </w:tcPr>
          <w:p w14:paraId="33107E0D" w14:textId="07D78839" w:rsidR="00815E43" w:rsidRPr="00F65741" w:rsidRDefault="00815E43" w:rsidP="00F65741">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sidRPr="00F65741">
              <w:rPr>
                <w:rFonts w:cstheme="minorHAnsi"/>
                <w:sz w:val="24"/>
                <w:szCs w:val="24"/>
              </w:rPr>
              <w:t>Summary of Observation</w:t>
            </w:r>
          </w:p>
        </w:tc>
        <w:tc>
          <w:tcPr>
            <w:tcW w:w="4590" w:type="dxa"/>
          </w:tcPr>
          <w:p w14:paraId="1AC0878D" w14:textId="77777777" w:rsidR="00815E43" w:rsidRPr="00F65741" w:rsidRDefault="00815E43" w:rsidP="00F65741">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sidRPr="00F65741">
              <w:rPr>
                <w:rFonts w:cstheme="minorHAnsi"/>
                <w:sz w:val="24"/>
                <w:szCs w:val="24"/>
              </w:rPr>
              <w:t>Improvement Activities Recommended</w:t>
            </w:r>
          </w:p>
        </w:tc>
      </w:tr>
      <w:tr w:rsidR="00815E43" w:rsidRPr="00DF48A6" w14:paraId="1ABA21EC" w14:textId="77777777" w:rsidTr="00A02AF3">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4315" w:type="dxa"/>
          </w:tcPr>
          <w:p w14:paraId="73EC55FB" w14:textId="5F7D6944" w:rsidR="00815E43" w:rsidRDefault="00AC54F1" w:rsidP="00D72971">
            <w:pPr>
              <w:autoSpaceDE w:val="0"/>
              <w:autoSpaceDN w:val="0"/>
              <w:adjustRightInd w:val="0"/>
              <w:rPr>
                <w:rFonts w:cstheme="minorHAnsi"/>
                <w:sz w:val="20"/>
                <w:szCs w:val="20"/>
              </w:rPr>
            </w:pPr>
            <w:r>
              <w:rPr>
                <w:rFonts w:cstheme="minorHAnsi"/>
                <w:sz w:val="20"/>
                <w:szCs w:val="20"/>
              </w:rPr>
              <w:t>Does the f</w:t>
            </w:r>
            <w:r w:rsidR="00815E43" w:rsidRPr="00DF48A6">
              <w:rPr>
                <w:rFonts w:cstheme="minorHAnsi"/>
                <w:sz w:val="20"/>
                <w:szCs w:val="20"/>
              </w:rPr>
              <w:t>acility screen all individuals upon entry and HCP</w:t>
            </w:r>
            <w:r w:rsidR="00C374E6">
              <w:rPr>
                <w:rFonts w:cstheme="minorHAnsi"/>
                <w:sz w:val="20"/>
                <w:szCs w:val="20"/>
              </w:rPr>
              <w:t xml:space="preserve"> according to </w:t>
            </w:r>
            <w:r w:rsidR="00C374E6" w:rsidRPr="00140B9B">
              <w:rPr>
                <w:rFonts w:cstheme="minorHAnsi"/>
                <w:sz w:val="20"/>
                <w:szCs w:val="20"/>
              </w:rPr>
              <w:t>policy</w:t>
            </w:r>
            <w:r w:rsidR="008C1A39">
              <w:rPr>
                <w:rFonts w:cstheme="minorHAnsi"/>
                <w:sz w:val="20"/>
                <w:szCs w:val="20"/>
              </w:rPr>
              <w:t xml:space="preserve"> (most updated guidance from CDC and public health)?</w:t>
            </w:r>
          </w:p>
          <w:p w14:paraId="6919B959" w14:textId="00CB9B23" w:rsidR="005850AB" w:rsidRDefault="005850AB" w:rsidP="00B8422B">
            <w:pPr>
              <w:rPr>
                <w:rFonts w:cstheme="minorHAnsi"/>
                <w:sz w:val="20"/>
                <w:szCs w:val="20"/>
              </w:rPr>
            </w:pPr>
          </w:p>
          <w:p w14:paraId="1E0B31AF" w14:textId="4100237F" w:rsidR="00DD5F22" w:rsidRDefault="00DD5F22" w:rsidP="00B8422B">
            <w:pPr>
              <w:rPr>
                <w:rFonts w:cstheme="minorHAnsi"/>
                <w:sz w:val="20"/>
                <w:szCs w:val="20"/>
              </w:rPr>
            </w:pPr>
          </w:p>
          <w:p w14:paraId="5D2B78C9" w14:textId="67C5A2B0" w:rsidR="00140B9B" w:rsidRDefault="00140B9B" w:rsidP="00B8422B">
            <w:pPr>
              <w:rPr>
                <w:rFonts w:cstheme="minorHAnsi"/>
                <w:sz w:val="20"/>
                <w:szCs w:val="20"/>
              </w:rPr>
            </w:pPr>
          </w:p>
          <w:p w14:paraId="23FF3AD1" w14:textId="77777777" w:rsidR="00140B9B" w:rsidRDefault="00140B9B" w:rsidP="00B8422B">
            <w:pPr>
              <w:rPr>
                <w:rFonts w:cstheme="minorHAnsi"/>
                <w:sz w:val="20"/>
                <w:szCs w:val="20"/>
              </w:rPr>
            </w:pPr>
          </w:p>
          <w:p w14:paraId="48F2795F" w14:textId="65E7FC72" w:rsidR="005850AB" w:rsidRPr="005850AB" w:rsidRDefault="005850AB" w:rsidP="00B8422B">
            <w:pPr>
              <w:rPr>
                <w:rFonts w:cstheme="minorHAnsi"/>
                <w:b w:val="0"/>
                <w:bCs w:val="0"/>
                <w:color w:val="7030A0"/>
                <w:sz w:val="20"/>
                <w:szCs w:val="20"/>
              </w:rPr>
            </w:pPr>
          </w:p>
        </w:tc>
        <w:tc>
          <w:tcPr>
            <w:tcW w:w="810" w:type="dxa"/>
          </w:tcPr>
          <w:p w14:paraId="7C7B8027" w14:textId="07AE2B3B" w:rsidR="00815E43" w:rsidRDefault="00815E43" w:rsidP="00165BEB">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73F49FBC" w14:textId="0AA0DECB" w:rsidR="00140B9B" w:rsidRDefault="00140B9B" w:rsidP="00165BEB">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588FD003" w14:textId="202BDAC2" w:rsidR="00140B9B" w:rsidRDefault="00140B9B" w:rsidP="00165BEB">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4D740BE2" w14:textId="77F8BAE9" w:rsidR="00140B9B" w:rsidRDefault="00140B9B" w:rsidP="00165BEB">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1C27665F" w14:textId="2E8F0961" w:rsidR="00140B9B" w:rsidRDefault="00140B9B" w:rsidP="00165BEB">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406790ED" w14:textId="602FA0E6" w:rsidR="00140B9B" w:rsidRDefault="00140B9B" w:rsidP="00165BEB">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1E3C785D" w14:textId="10E25557" w:rsidR="00140B9B" w:rsidRDefault="00140B9B" w:rsidP="00165BEB">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55F09E01" w14:textId="0AEA7D6F" w:rsidR="00140B9B" w:rsidRDefault="00140B9B" w:rsidP="00165BEB">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60DAC278" w14:textId="436369CF" w:rsidR="00140B9B" w:rsidRDefault="00140B9B" w:rsidP="00165BEB">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57DEF979" w14:textId="2015778B" w:rsidR="00140B9B" w:rsidRDefault="00140B9B" w:rsidP="00165BEB">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2C24AA46" w14:textId="76ADE16E" w:rsidR="00140B9B" w:rsidRDefault="00140B9B" w:rsidP="00165BEB">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263ED47C" w14:textId="77777777" w:rsidR="00140B9B" w:rsidRDefault="00140B9B" w:rsidP="00165BEB">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35B2210B" w14:textId="77777777" w:rsidR="00140B9B" w:rsidRDefault="00140B9B" w:rsidP="00165BEB">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5F05A09D" w14:textId="77777777" w:rsidR="00140B9B" w:rsidRDefault="00140B9B" w:rsidP="00165BEB">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01C530D1" w14:textId="77777777" w:rsidR="00140B9B" w:rsidRDefault="00140B9B" w:rsidP="00165BEB">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4A34CC70" w14:textId="77777777" w:rsidR="00140B9B" w:rsidRDefault="00140B9B" w:rsidP="00165BEB">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4E0C0AAD" w14:textId="77777777" w:rsidR="00140B9B" w:rsidRDefault="00140B9B" w:rsidP="00165BEB">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5A239D5C" w14:textId="77777777" w:rsidR="00140B9B" w:rsidRDefault="00140B9B" w:rsidP="00165BEB">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1C6DB129" w14:textId="77777777" w:rsidR="00140B9B" w:rsidRDefault="00140B9B" w:rsidP="00165BEB">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1B828BA8" w14:textId="77777777" w:rsidR="00140B9B" w:rsidRDefault="00140B9B" w:rsidP="00165BEB">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1926FEEA" w14:textId="4AAA7D13" w:rsidR="00140B9B" w:rsidRPr="00DF48A6" w:rsidRDefault="00140B9B" w:rsidP="00165BEB">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810" w:type="dxa"/>
          </w:tcPr>
          <w:p w14:paraId="080E22D7" w14:textId="77777777" w:rsidR="00815E43" w:rsidRPr="00DF48A6" w:rsidRDefault="00815E43" w:rsidP="00165BEB">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3600" w:type="dxa"/>
          </w:tcPr>
          <w:p w14:paraId="2B5F6F78" w14:textId="028EEBB6" w:rsidR="00815E43" w:rsidRDefault="004671C7" w:rsidP="004671C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E2FC9">
              <w:rPr>
                <w:rFonts w:cstheme="minorHAnsi"/>
                <w:color w:val="7030A0"/>
                <w:sz w:val="20"/>
                <w:szCs w:val="20"/>
              </w:rPr>
              <w:t xml:space="preserve"> </w:t>
            </w:r>
          </w:p>
          <w:p w14:paraId="215B3EB1" w14:textId="04A78BC6" w:rsidR="006E2725" w:rsidRPr="004671C7" w:rsidRDefault="006E2725" w:rsidP="004671C7">
            <w:pPr>
              <w:cnfStyle w:val="000000100000" w:firstRow="0" w:lastRow="0" w:firstColumn="0" w:lastColumn="0" w:oddVBand="0" w:evenVBand="0" w:oddHBand="1" w:evenHBand="0" w:firstRowFirstColumn="0" w:firstRowLastColumn="0" w:lastRowFirstColumn="0" w:lastRowLastColumn="0"/>
              <w:rPr>
                <w:rFonts w:cstheme="minorHAnsi"/>
                <w:color w:val="7030A0"/>
                <w:sz w:val="20"/>
                <w:szCs w:val="20"/>
              </w:rPr>
            </w:pPr>
          </w:p>
        </w:tc>
        <w:tc>
          <w:tcPr>
            <w:tcW w:w="4590" w:type="dxa"/>
          </w:tcPr>
          <w:p w14:paraId="4480C2B3" w14:textId="548B14CB" w:rsidR="00815E43" w:rsidRPr="00DF48A6" w:rsidRDefault="00815E43" w:rsidP="00AD22A6">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140B9B" w:rsidRPr="00DF48A6" w14:paraId="261C0B94" w14:textId="77777777" w:rsidTr="00A02AF3">
        <w:trPr>
          <w:trHeight w:val="512"/>
        </w:trPr>
        <w:tc>
          <w:tcPr>
            <w:cnfStyle w:val="001000000000" w:firstRow="0" w:lastRow="0" w:firstColumn="1" w:lastColumn="0" w:oddVBand="0" w:evenVBand="0" w:oddHBand="0" w:evenHBand="0" w:firstRowFirstColumn="0" w:firstRowLastColumn="0" w:lastRowFirstColumn="0" w:lastRowLastColumn="0"/>
            <w:tcW w:w="4315" w:type="dxa"/>
          </w:tcPr>
          <w:p w14:paraId="006D6387" w14:textId="6D94BF05" w:rsidR="00140B9B" w:rsidRPr="00DF48A6" w:rsidRDefault="00140B9B" w:rsidP="00C6112D">
            <w:pPr>
              <w:rPr>
                <w:rFonts w:cstheme="minorHAnsi"/>
                <w:sz w:val="20"/>
                <w:szCs w:val="20"/>
              </w:rPr>
            </w:pPr>
            <w:r w:rsidRPr="00DD5F22">
              <w:rPr>
                <w:rFonts w:cstheme="minorHAnsi"/>
                <w:sz w:val="20"/>
                <w:szCs w:val="20"/>
              </w:rPr>
              <w:t>Is there a screener present or a process for in person assessment if needed?</w:t>
            </w:r>
          </w:p>
        </w:tc>
        <w:tc>
          <w:tcPr>
            <w:tcW w:w="810" w:type="dxa"/>
          </w:tcPr>
          <w:p w14:paraId="7F8FF04E" w14:textId="77777777" w:rsidR="00140B9B" w:rsidRDefault="00140B9B" w:rsidP="00165BEB">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810" w:type="dxa"/>
          </w:tcPr>
          <w:p w14:paraId="5002DE5E" w14:textId="77777777" w:rsidR="00140B9B" w:rsidRPr="00DF48A6" w:rsidRDefault="00140B9B" w:rsidP="00165BEB">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3600" w:type="dxa"/>
          </w:tcPr>
          <w:p w14:paraId="19198F19" w14:textId="77777777" w:rsidR="00140B9B" w:rsidRPr="00CE2FC9" w:rsidRDefault="00140B9B" w:rsidP="004671C7">
            <w:pPr>
              <w:cnfStyle w:val="000000000000" w:firstRow="0" w:lastRow="0" w:firstColumn="0" w:lastColumn="0" w:oddVBand="0" w:evenVBand="0" w:oddHBand="0" w:evenHBand="0" w:firstRowFirstColumn="0" w:firstRowLastColumn="0" w:lastRowFirstColumn="0" w:lastRowLastColumn="0"/>
              <w:rPr>
                <w:rFonts w:cstheme="minorHAnsi"/>
                <w:color w:val="7030A0"/>
                <w:sz w:val="20"/>
                <w:szCs w:val="20"/>
              </w:rPr>
            </w:pPr>
          </w:p>
        </w:tc>
        <w:tc>
          <w:tcPr>
            <w:tcW w:w="4590" w:type="dxa"/>
          </w:tcPr>
          <w:p w14:paraId="0493687C" w14:textId="77777777" w:rsidR="00140B9B" w:rsidRPr="00DF48A6" w:rsidRDefault="00140B9B" w:rsidP="00157BBC">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140B9B" w:rsidRPr="00DF48A6" w14:paraId="7E99D696" w14:textId="77777777" w:rsidTr="00A02AF3">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4315" w:type="dxa"/>
          </w:tcPr>
          <w:p w14:paraId="314AB5FA" w14:textId="5F570DF7" w:rsidR="00140B9B" w:rsidRDefault="00140B9B" w:rsidP="00140B9B">
            <w:pPr>
              <w:rPr>
                <w:rFonts w:cstheme="minorHAnsi"/>
                <w:sz w:val="20"/>
                <w:szCs w:val="20"/>
              </w:rPr>
            </w:pPr>
            <w:r>
              <w:rPr>
                <w:rFonts w:cstheme="minorHAnsi"/>
                <w:sz w:val="20"/>
                <w:szCs w:val="20"/>
              </w:rPr>
              <w:t xml:space="preserve">Are </w:t>
            </w:r>
            <w:r w:rsidR="00A63E66">
              <w:rPr>
                <w:rFonts w:cstheme="minorHAnsi"/>
                <w:sz w:val="20"/>
                <w:szCs w:val="20"/>
              </w:rPr>
              <w:t>HCP</w:t>
            </w:r>
            <w:r>
              <w:rPr>
                <w:rFonts w:cstheme="minorHAnsi"/>
                <w:sz w:val="20"/>
                <w:szCs w:val="20"/>
              </w:rPr>
              <w:t xml:space="preserve"> screened more than once/shift? </w:t>
            </w:r>
          </w:p>
          <w:p w14:paraId="6525D2FD" w14:textId="78B4205E" w:rsidR="00140B9B" w:rsidRPr="00DD5F22" w:rsidRDefault="00140B9B" w:rsidP="00140B9B">
            <w:pPr>
              <w:rPr>
                <w:rFonts w:cstheme="minorHAnsi"/>
                <w:sz w:val="20"/>
                <w:szCs w:val="20"/>
              </w:rPr>
            </w:pPr>
            <w:r>
              <w:rPr>
                <w:rFonts w:cstheme="minorHAnsi"/>
                <w:sz w:val="20"/>
                <w:szCs w:val="20"/>
              </w:rPr>
              <w:t>How is the frequency of screening determined?</w:t>
            </w:r>
          </w:p>
        </w:tc>
        <w:tc>
          <w:tcPr>
            <w:tcW w:w="810" w:type="dxa"/>
          </w:tcPr>
          <w:p w14:paraId="771C2E7D" w14:textId="77777777" w:rsidR="00140B9B" w:rsidRDefault="00140B9B" w:rsidP="00165BEB">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810" w:type="dxa"/>
          </w:tcPr>
          <w:p w14:paraId="0F3077E9" w14:textId="77777777" w:rsidR="00140B9B" w:rsidRPr="00DF48A6" w:rsidRDefault="00140B9B" w:rsidP="00165BEB">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3600" w:type="dxa"/>
          </w:tcPr>
          <w:p w14:paraId="5174DAEB" w14:textId="77777777" w:rsidR="00140B9B" w:rsidRPr="00CE2FC9" w:rsidRDefault="00140B9B" w:rsidP="004671C7">
            <w:pPr>
              <w:cnfStyle w:val="000000100000" w:firstRow="0" w:lastRow="0" w:firstColumn="0" w:lastColumn="0" w:oddVBand="0" w:evenVBand="0" w:oddHBand="1" w:evenHBand="0" w:firstRowFirstColumn="0" w:firstRowLastColumn="0" w:lastRowFirstColumn="0" w:lastRowLastColumn="0"/>
              <w:rPr>
                <w:rFonts w:cstheme="minorHAnsi"/>
                <w:color w:val="7030A0"/>
                <w:sz w:val="20"/>
                <w:szCs w:val="20"/>
              </w:rPr>
            </w:pPr>
          </w:p>
        </w:tc>
        <w:tc>
          <w:tcPr>
            <w:tcW w:w="4590" w:type="dxa"/>
          </w:tcPr>
          <w:p w14:paraId="0AFF48D5" w14:textId="77777777" w:rsidR="00140B9B" w:rsidRPr="00DF48A6" w:rsidRDefault="00140B9B" w:rsidP="00157BBC">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815E43" w:rsidRPr="00DF48A6" w14:paraId="269E9ACC" w14:textId="77777777" w:rsidTr="00A02AF3">
        <w:trPr>
          <w:trHeight w:val="332"/>
        </w:trPr>
        <w:tc>
          <w:tcPr>
            <w:cnfStyle w:val="001000000000" w:firstRow="0" w:lastRow="0" w:firstColumn="1" w:lastColumn="0" w:oddVBand="0" w:evenVBand="0" w:oddHBand="0" w:evenHBand="0" w:firstRowFirstColumn="0" w:firstRowLastColumn="0" w:lastRowFirstColumn="0" w:lastRowLastColumn="0"/>
            <w:tcW w:w="4315" w:type="dxa"/>
          </w:tcPr>
          <w:p w14:paraId="12703E29" w14:textId="77777777" w:rsidR="00C6112D" w:rsidRDefault="00C6112D" w:rsidP="00B8422B">
            <w:pPr>
              <w:autoSpaceDE w:val="0"/>
              <w:autoSpaceDN w:val="0"/>
              <w:adjustRightInd w:val="0"/>
              <w:rPr>
                <w:rFonts w:cstheme="minorHAnsi"/>
                <w:sz w:val="20"/>
                <w:szCs w:val="20"/>
              </w:rPr>
            </w:pPr>
          </w:p>
          <w:p w14:paraId="520C2527" w14:textId="62CF7301" w:rsidR="00DD5F22" w:rsidRPr="00DF48A6" w:rsidRDefault="00775D0D" w:rsidP="00B8422B">
            <w:pPr>
              <w:autoSpaceDE w:val="0"/>
              <w:autoSpaceDN w:val="0"/>
              <w:adjustRightInd w:val="0"/>
              <w:rPr>
                <w:rFonts w:cstheme="minorHAnsi"/>
                <w:sz w:val="20"/>
                <w:szCs w:val="20"/>
              </w:rPr>
            </w:pPr>
            <w:r>
              <w:rPr>
                <w:rFonts w:cstheme="minorHAnsi"/>
                <w:sz w:val="20"/>
                <w:szCs w:val="20"/>
              </w:rPr>
              <w:t>Are there</w:t>
            </w:r>
            <w:r w:rsidR="00DD5F22" w:rsidRPr="00DF48A6">
              <w:rPr>
                <w:rFonts w:cstheme="minorHAnsi"/>
                <w:sz w:val="20"/>
                <w:szCs w:val="20"/>
              </w:rPr>
              <w:t xml:space="preserve"> multiple entrances into the building</w:t>
            </w:r>
            <w:r>
              <w:rPr>
                <w:rFonts w:cstheme="minorHAnsi"/>
                <w:sz w:val="20"/>
                <w:szCs w:val="20"/>
              </w:rPr>
              <w:t xml:space="preserve"> being used? If so,</w:t>
            </w:r>
            <w:r w:rsidR="00DD5F22" w:rsidRPr="00DF48A6">
              <w:rPr>
                <w:rFonts w:cstheme="minorHAnsi"/>
                <w:sz w:val="20"/>
                <w:szCs w:val="20"/>
              </w:rPr>
              <w:t xml:space="preserve"> </w:t>
            </w:r>
            <w:r>
              <w:rPr>
                <w:rFonts w:cstheme="minorHAnsi"/>
                <w:sz w:val="20"/>
                <w:szCs w:val="20"/>
              </w:rPr>
              <w:t>is there</w:t>
            </w:r>
            <w:r w:rsidR="00DD5F22" w:rsidRPr="00DD5F22">
              <w:rPr>
                <w:rFonts w:cstheme="minorHAnsi"/>
                <w:sz w:val="20"/>
                <w:szCs w:val="20"/>
              </w:rPr>
              <w:t xml:space="preserve"> screening</w:t>
            </w:r>
            <w:r>
              <w:rPr>
                <w:rFonts w:cstheme="minorHAnsi"/>
                <w:sz w:val="20"/>
                <w:szCs w:val="20"/>
              </w:rPr>
              <w:t xml:space="preserve"> stations </w:t>
            </w:r>
            <w:r>
              <w:rPr>
                <w:rFonts w:cstheme="minorHAnsi"/>
                <w:sz w:val="20"/>
                <w:szCs w:val="20"/>
              </w:rPr>
              <w:lastRenderedPageBreak/>
              <w:t>available to be</w:t>
            </w:r>
            <w:r w:rsidR="00DD5F22" w:rsidRPr="00DD5F22">
              <w:rPr>
                <w:rFonts w:cstheme="minorHAnsi"/>
                <w:sz w:val="20"/>
                <w:szCs w:val="20"/>
              </w:rPr>
              <w:t xml:space="preserve"> completed </w:t>
            </w:r>
            <w:r w:rsidR="00DD5F22" w:rsidRPr="00DF48A6">
              <w:rPr>
                <w:rFonts w:cstheme="minorHAnsi"/>
                <w:sz w:val="20"/>
                <w:szCs w:val="20"/>
              </w:rPr>
              <w:t xml:space="preserve">at </w:t>
            </w:r>
            <w:r w:rsidR="00DD5F22">
              <w:rPr>
                <w:rFonts w:cstheme="minorHAnsi"/>
                <w:sz w:val="20"/>
                <w:szCs w:val="20"/>
              </w:rPr>
              <w:t>each</w:t>
            </w:r>
            <w:r w:rsidR="00DD5F22" w:rsidRPr="00DF48A6">
              <w:rPr>
                <w:rFonts w:cstheme="minorHAnsi"/>
                <w:sz w:val="20"/>
                <w:szCs w:val="20"/>
              </w:rPr>
              <w:t xml:space="preserve"> entry point. (List # of entrances)</w:t>
            </w:r>
          </w:p>
        </w:tc>
        <w:tc>
          <w:tcPr>
            <w:tcW w:w="810" w:type="dxa"/>
          </w:tcPr>
          <w:p w14:paraId="36FA3BE2" w14:textId="3D554A1B" w:rsidR="00815E43" w:rsidRPr="00DF48A6" w:rsidRDefault="00815E43" w:rsidP="00165BEB">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810" w:type="dxa"/>
          </w:tcPr>
          <w:p w14:paraId="38D82A77" w14:textId="25E16125" w:rsidR="00815E43" w:rsidRPr="00DF48A6" w:rsidRDefault="00815E43" w:rsidP="00165BEB">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3600" w:type="dxa"/>
          </w:tcPr>
          <w:p w14:paraId="0E077DF6" w14:textId="77777777" w:rsidR="00815E43" w:rsidRPr="00DF48A6" w:rsidRDefault="00815E43" w:rsidP="00B0550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590" w:type="dxa"/>
          </w:tcPr>
          <w:p w14:paraId="5077FFD6" w14:textId="09ED3A3A" w:rsidR="00815E43" w:rsidRPr="00DF48A6" w:rsidRDefault="00815E43" w:rsidP="00165BEB">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815E43" w:rsidRPr="00DF48A6" w14:paraId="05AD4F71" w14:textId="77777777" w:rsidTr="00A02AF3">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4315" w:type="dxa"/>
          </w:tcPr>
          <w:p w14:paraId="40E54A21" w14:textId="0932087C" w:rsidR="00815E43" w:rsidRPr="00DF48A6" w:rsidRDefault="00815E43" w:rsidP="00B8422B">
            <w:pPr>
              <w:autoSpaceDE w:val="0"/>
              <w:autoSpaceDN w:val="0"/>
              <w:adjustRightInd w:val="0"/>
              <w:rPr>
                <w:rFonts w:cstheme="minorHAnsi"/>
                <w:sz w:val="20"/>
                <w:szCs w:val="20"/>
              </w:rPr>
            </w:pPr>
            <w:r w:rsidRPr="00DF48A6">
              <w:rPr>
                <w:rFonts w:cstheme="minorHAnsi"/>
                <w:sz w:val="20"/>
                <w:szCs w:val="20"/>
              </w:rPr>
              <w:t>Are signs posted at the entrance to the facility advising visitors to check-in with the front desk to be assessed for</w:t>
            </w:r>
            <w:r w:rsidR="00140B9B">
              <w:rPr>
                <w:rFonts w:cstheme="minorHAnsi"/>
                <w:sz w:val="20"/>
                <w:szCs w:val="20"/>
              </w:rPr>
              <w:t xml:space="preserve"> </w:t>
            </w:r>
            <w:r w:rsidRPr="00DF48A6">
              <w:rPr>
                <w:rFonts w:cstheme="minorHAnsi"/>
                <w:sz w:val="20"/>
                <w:szCs w:val="20"/>
              </w:rPr>
              <w:t>symptoms prior to entry?</w:t>
            </w:r>
          </w:p>
        </w:tc>
        <w:tc>
          <w:tcPr>
            <w:tcW w:w="810" w:type="dxa"/>
          </w:tcPr>
          <w:p w14:paraId="3759A403" w14:textId="725B8DA1" w:rsidR="00815E43" w:rsidRPr="00DF48A6" w:rsidRDefault="00815E43" w:rsidP="00165BEB">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810" w:type="dxa"/>
          </w:tcPr>
          <w:p w14:paraId="04F5E0A2" w14:textId="77777777" w:rsidR="00815E43" w:rsidRPr="00DF48A6" w:rsidRDefault="00815E43" w:rsidP="00165BEB">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3600" w:type="dxa"/>
          </w:tcPr>
          <w:p w14:paraId="67B75CA6" w14:textId="3989B0EC" w:rsidR="00815E43" w:rsidRPr="00DF48A6" w:rsidRDefault="00815E43" w:rsidP="00B05500">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4590" w:type="dxa"/>
          </w:tcPr>
          <w:p w14:paraId="006A362F" w14:textId="19922916" w:rsidR="00815E43" w:rsidRPr="00DF48A6" w:rsidRDefault="00815E43" w:rsidP="00165BEB">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815E43" w:rsidRPr="00DF48A6" w14:paraId="313E9A0B" w14:textId="77777777" w:rsidTr="00A02AF3">
        <w:trPr>
          <w:trHeight w:val="755"/>
        </w:trPr>
        <w:tc>
          <w:tcPr>
            <w:cnfStyle w:val="001000000000" w:firstRow="0" w:lastRow="0" w:firstColumn="1" w:lastColumn="0" w:oddVBand="0" w:evenVBand="0" w:oddHBand="0" w:evenHBand="0" w:firstRowFirstColumn="0" w:firstRowLastColumn="0" w:lastRowFirstColumn="0" w:lastRowLastColumn="0"/>
            <w:tcW w:w="4315" w:type="dxa"/>
          </w:tcPr>
          <w:p w14:paraId="23887CC8" w14:textId="05EC2F44" w:rsidR="00815E43" w:rsidRPr="00DF48A6" w:rsidRDefault="00815E43" w:rsidP="00165BEB">
            <w:pPr>
              <w:rPr>
                <w:rFonts w:cstheme="minorHAnsi"/>
                <w:sz w:val="20"/>
                <w:szCs w:val="20"/>
              </w:rPr>
            </w:pPr>
            <w:r w:rsidRPr="00DF48A6">
              <w:rPr>
                <w:rFonts w:eastAsia="Times New Roman" w:cstheme="minorHAnsi"/>
                <w:sz w:val="20"/>
                <w:szCs w:val="20"/>
              </w:rPr>
              <w:t>At the time of screening,</w:t>
            </w:r>
            <w:r w:rsidR="00BF0D51">
              <w:rPr>
                <w:rFonts w:eastAsia="Times New Roman" w:cstheme="minorHAnsi"/>
                <w:sz w:val="20"/>
                <w:szCs w:val="20"/>
              </w:rPr>
              <w:t xml:space="preserve"> </w:t>
            </w:r>
            <w:r w:rsidRPr="00DF48A6">
              <w:rPr>
                <w:rFonts w:eastAsia="Times New Roman" w:cstheme="minorHAnsi"/>
                <w:sz w:val="20"/>
                <w:szCs w:val="20"/>
              </w:rPr>
              <w:t>is hand sanitizer and PPE (masks) available at the entrance?</w:t>
            </w:r>
          </w:p>
        </w:tc>
        <w:tc>
          <w:tcPr>
            <w:tcW w:w="810" w:type="dxa"/>
          </w:tcPr>
          <w:p w14:paraId="4627DAF9" w14:textId="515612A7" w:rsidR="00815E43" w:rsidRPr="00DF48A6" w:rsidRDefault="00815E43" w:rsidP="00165BEB">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810" w:type="dxa"/>
          </w:tcPr>
          <w:p w14:paraId="020865E4" w14:textId="77777777" w:rsidR="00815E43" w:rsidRPr="00DF48A6" w:rsidRDefault="00815E43" w:rsidP="00165BEB">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3600" w:type="dxa"/>
          </w:tcPr>
          <w:p w14:paraId="173990BB" w14:textId="091D47E8" w:rsidR="00815E43" w:rsidRPr="00DF48A6" w:rsidRDefault="00815E43" w:rsidP="00B05500">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p>
        </w:tc>
        <w:tc>
          <w:tcPr>
            <w:tcW w:w="4590" w:type="dxa"/>
          </w:tcPr>
          <w:p w14:paraId="1672128E" w14:textId="173EF58E" w:rsidR="00815E43" w:rsidRPr="00DF48A6" w:rsidRDefault="00815E43" w:rsidP="00165BEB">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815E43" w:rsidRPr="00DF48A6" w14:paraId="470D320E" w14:textId="77777777" w:rsidTr="00A02AF3">
        <w:trPr>
          <w:cnfStyle w:val="000000100000" w:firstRow="0" w:lastRow="0" w:firstColumn="0" w:lastColumn="0" w:oddVBand="0" w:evenVBand="0" w:oddHBand="1" w:evenHBand="0" w:firstRowFirstColumn="0" w:firstRowLastColumn="0" w:lastRowFirstColumn="0" w:lastRowLastColumn="0"/>
          <w:trHeight w:val="1250"/>
        </w:trPr>
        <w:tc>
          <w:tcPr>
            <w:cnfStyle w:val="001000000000" w:firstRow="0" w:lastRow="0" w:firstColumn="1" w:lastColumn="0" w:oddVBand="0" w:evenVBand="0" w:oddHBand="0" w:evenHBand="0" w:firstRowFirstColumn="0" w:firstRowLastColumn="0" w:lastRowFirstColumn="0" w:lastRowLastColumn="0"/>
            <w:tcW w:w="4315" w:type="dxa"/>
          </w:tcPr>
          <w:p w14:paraId="49A86446" w14:textId="61A5E15A" w:rsidR="00815E43" w:rsidRPr="00DF48A6" w:rsidRDefault="00A34742" w:rsidP="00165BEB">
            <w:pPr>
              <w:rPr>
                <w:rFonts w:eastAsia="Times New Roman" w:cstheme="minorHAnsi"/>
                <w:sz w:val="20"/>
                <w:szCs w:val="20"/>
              </w:rPr>
            </w:pPr>
            <w:r>
              <w:rPr>
                <w:rFonts w:eastAsia="Times New Roman" w:cstheme="minorHAnsi"/>
                <w:sz w:val="20"/>
                <w:szCs w:val="20"/>
              </w:rPr>
              <w:t xml:space="preserve">Do </w:t>
            </w:r>
            <w:r w:rsidRPr="00DF48A6">
              <w:rPr>
                <w:rFonts w:eastAsia="Times New Roman" w:cstheme="minorHAnsi"/>
                <w:sz w:val="20"/>
                <w:szCs w:val="20"/>
              </w:rPr>
              <w:t>individuals</w:t>
            </w:r>
            <w:r w:rsidR="00BF0D51">
              <w:rPr>
                <w:rFonts w:eastAsia="Times New Roman" w:cstheme="minorHAnsi"/>
                <w:sz w:val="20"/>
                <w:szCs w:val="20"/>
              </w:rPr>
              <w:t xml:space="preserve"> perform</w:t>
            </w:r>
            <w:r w:rsidR="00815E43" w:rsidRPr="00DF48A6">
              <w:rPr>
                <w:rFonts w:eastAsia="Times New Roman" w:cstheme="minorHAnsi"/>
                <w:sz w:val="20"/>
                <w:szCs w:val="20"/>
              </w:rPr>
              <w:t xml:space="preserve"> hand hygiene</w:t>
            </w:r>
            <w:r w:rsidR="00862410">
              <w:rPr>
                <w:rFonts w:eastAsia="Times New Roman" w:cstheme="minorHAnsi"/>
                <w:sz w:val="20"/>
                <w:szCs w:val="20"/>
              </w:rPr>
              <w:t>?</w:t>
            </w:r>
            <w:r w:rsidR="00815E43" w:rsidRPr="00DF48A6">
              <w:rPr>
                <w:rFonts w:eastAsia="Times New Roman" w:cstheme="minorHAnsi"/>
                <w:sz w:val="20"/>
                <w:szCs w:val="20"/>
              </w:rPr>
              <w:t xml:space="preserve"> </w:t>
            </w:r>
          </w:p>
        </w:tc>
        <w:tc>
          <w:tcPr>
            <w:tcW w:w="810" w:type="dxa"/>
          </w:tcPr>
          <w:p w14:paraId="5C1BA7D2" w14:textId="6E87BD4F" w:rsidR="00815E43" w:rsidRPr="00DF48A6" w:rsidRDefault="00815E43" w:rsidP="00165BEB">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810" w:type="dxa"/>
          </w:tcPr>
          <w:p w14:paraId="2C020DB0" w14:textId="77777777" w:rsidR="00815E43" w:rsidRPr="00DF48A6" w:rsidRDefault="00815E43" w:rsidP="00165BEB">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3600" w:type="dxa"/>
          </w:tcPr>
          <w:p w14:paraId="65D3F014" w14:textId="68766839" w:rsidR="00815E43" w:rsidRPr="00DF48A6" w:rsidRDefault="00815E43" w:rsidP="00B05500">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4590" w:type="dxa"/>
          </w:tcPr>
          <w:p w14:paraId="0EAE12A0" w14:textId="655F03C7" w:rsidR="00815E43" w:rsidRPr="00DF48A6" w:rsidRDefault="00815E43" w:rsidP="00165BEB">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862410" w:rsidRPr="00DF48A6" w14:paraId="2ADD0B22" w14:textId="77777777" w:rsidTr="00A02AF3">
        <w:trPr>
          <w:trHeight w:val="485"/>
        </w:trPr>
        <w:tc>
          <w:tcPr>
            <w:cnfStyle w:val="001000000000" w:firstRow="0" w:lastRow="0" w:firstColumn="1" w:lastColumn="0" w:oddVBand="0" w:evenVBand="0" w:oddHBand="0" w:evenHBand="0" w:firstRowFirstColumn="0" w:firstRowLastColumn="0" w:lastRowFirstColumn="0" w:lastRowLastColumn="0"/>
            <w:tcW w:w="4315" w:type="dxa"/>
          </w:tcPr>
          <w:p w14:paraId="74E0C8C3" w14:textId="58363908" w:rsidR="00862410" w:rsidRPr="00DF48A6" w:rsidRDefault="00BF0D51" w:rsidP="00165BEB">
            <w:pPr>
              <w:rPr>
                <w:rFonts w:eastAsia="Times New Roman" w:cstheme="minorHAnsi"/>
                <w:sz w:val="20"/>
                <w:szCs w:val="20"/>
              </w:rPr>
            </w:pPr>
            <w:r>
              <w:rPr>
                <w:rFonts w:eastAsia="Times New Roman" w:cstheme="minorHAnsi"/>
                <w:sz w:val="20"/>
                <w:szCs w:val="20"/>
              </w:rPr>
              <w:t>Do</w:t>
            </w:r>
            <w:r w:rsidR="00862410">
              <w:rPr>
                <w:rFonts w:eastAsia="Times New Roman" w:cstheme="minorHAnsi"/>
                <w:sz w:val="20"/>
                <w:szCs w:val="20"/>
              </w:rPr>
              <w:t xml:space="preserve"> individuals </w:t>
            </w:r>
            <w:r>
              <w:rPr>
                <w:rFonts w:eastAsia="Times New Roman" w:cstheme="minorHAnsi"/>
                <w:sz w:val="20"/>
                <w:szCs w:val="20"/>
              </w:rPr>
              <w:t>don</w:t>
            </w:r>
            <w:r w:rsidR="00862410">
              <w:rPr>
                <w:rFonts w:eastAsia="Times New Roman" w:cstheme="minorHAnsi"/>
                <w:sz w:val="20"/>
                <w:szCs w:val="20"/>
              </w:rPr>
              <w:t xml:space="preserve"> a mask when entering the facility?</w:t>
            </w:r>
          </w:p>
        </w:tc>
        <w:tc>
          <w:tcPr>
            <w:tcW w:w="810" w:type="dxa"/>
          </w:tcPr>
          <w:p w14:paraId="6E82DFB1" w14:textId="77777777" w:rsidR="00862410" w:rsidRPr="00DF48A6" w:rsidRDefault="00862410" w:rsidP="00165BEB">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810" w:type="dxa"/>
          </w:tcPr>
          <w:p w14:paraId="2DCC7712" w14:textId="77777777" w:rsidR="00862410" w:rsidRPr="00DF48A6" w:rsidRDefault="00862410" w:rsidP="00165BEB">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3600" w:type="dxa"/>
          </w:tcPr>
          <w:p w14:paraId="1800CB6D" w14:textId="77777777" w:rsidR="00862410" w:rsidRPr="00DF48A6" w:rsidRDefault="00862410" w:rsidP="00B0550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590" w:type="dxa"/>
          </w:tcPr>
          <w:p w14:paraId="7188DEEC" w14:textId="77777777" w:rsidR="00862410" w:rsidRPr="00DF48A6" w:rsidRDefault="00862410" w:rsidP="00165BEB">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815E43" w:rsidRPr="00DF48A6" w14:paraId="3CD9DEA3" w14:textId="77777777" w:rsidTr="00A02AF3">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4315" w:type="dxa"/>
          </w:tcPr>
          <w:p w14:paraId="2AB60E92" w14:textId="77777777" w:rsidR="00815E43" w:rsidRDefault="00815E43" w:rsidP="00165BEB">
            <w:pPr>
              <w:rPr>
                <w:rFonts w:eastAsia="Times New Roman" w:cstheme="minorHAnsi"/>
                <w:sz w:val="20"/>
                <w:szCs w:val="20"/>
              </w:rPr>
            </w:pPr>
            <w:r w:rsidRPr="00DF48A6">
              <w:rPr>
                <w:rFonts w:eastAsia="Times New Roman" w:cstheme="minorHAnsi"/>
                <w:sz w:val="20"/>
                <w:szCs w:val="20"/>
              </w:rPr>
              <w:t xml:space="preserve">Are seats and lobby furniture modified to maintain social distancing of 6 feet, where </w:t>
            </w:r>
            <w:r w:rsidR="00E72A0E" w:rsidRPr="00A30E09">
              <w:rPr>
                <w:rFonts w:eastAsia="Times New Roman" w:cstheme="minorHAnsi"/>
                <w:sz w:val="20"/>
                <w:szCs w:val="20"/>
              </w:rPr>
              <w:t>possible</w:t>
            </w:r>
            <w:r w:rsidR="00A30E09" w:rsidRPr="00A30E09">
              <w:rPr>
                <w:rFonts w:eastAsia="Times New Roman" w:cstheme="minorHAnsi"/>
                <w:i/>
                <w:iCs/>
                <w:sz w:val="20"/>
                <w:szCs w:val="20"/>
              </w:rPr>
              <w:t>?</w:t>
            </w:r>
            <w:r w:rsidRPr="00A30E09">
              <w:rPr>
                <w:rFonts w:eastAsia="Times New Roman" w:cstheme="minorHAnsi"/>
                <w:sz w:val="20"/>
                <w:szCs w:val="20"/>
              </w:rPr>
              <w:t xml:space="preserve"> (</w:t>
            </w:r>
            <w:r w:rsidR="00862410">
              <w:rPr>
                <w:rFonts w:eastAsia="Times New Roman" w:cstheme="minorHAnsi"/>
                <w:sz w:val="20"/>
                <w:szCs w:val="20"/>
              </w:rPr>
              <w:t>T</w:t>
            </w:r>
            <w:r w:rsidRPr="00A30E09">
              <w:rPr>
                <w:rFonts w:eastAsia="Times New Roman" w:cstheme="minorHAnsi"/>
                <w:sz w:val="20"/>
                <w:szCs w:val="20"/>
              </w:rPr>
              <w:t xml:space="preserve">ransparent </w:t>
            </w:r>
            <w:r w:rsidRPr="00DF48A6">
              <w:rPr>
                <w:rFonts w:eastAsia="Times New Roman" w:cstheme="minorHAnsi"/>
                <w:sz w:val="20"/>
                <w:szCs w:val="20"/>
              </w:rPr>
              <w:t>shields or arrange chairs or other areas by turning, draping, spacing, or removing chairs to maintain social distancing.)</w:t>
            </w:r>
          </w:p>
          <w:p w14:paraId="7CF20FFB" w14:textId="77777777" w:rsidR="00401610" w:rsidRDefault="00401610" w:rsidP="00165BEB">
            <w:pPr>
              <w:rPr>
                <w:rFonts w:eastAsia="Times New Roman" w:cstheme="minorHAnsi"/>
                <w:sz w:val="20"/>
                <w:szCs w:val="20"/>
              </w:rPr>
            </w:pPr>
          </w:p>
          <w:p w14:paraId="6D5C1CAC" w14:textId="636DC9D8" w:rsidR="00401610" w:rsidRPr="00401610" w:rsidRDefault="00401610" w:rsidP="00401610">
            <w:pPr>
              <w:rPr>
                <w:rFonts w:cstheme="minorHAnsi"/>
                <w:sz w:val="20"/>
                <w:szCs w:val="20"/>
              </w:rPr>
            </w:pPr>
            <w:r w:rsidRPr="00401610">
              <w:rPr>
                <w:rFonts w:cstheme="minorHAnsi"/>
                <w:sz w:val="20"/>
                <w:szCs w:val="20"/>
              </w:rPr>
              <w:t>What is used to clean the cushions, chairs, and couches in the common areas? How often (after each use)?</w:t>
            </w:r>
            <w:r w:rsidR="00775D0D">
              <w:rPr>
                <w:rFonts w:cstheme="minorHAnsi"/>
                <w:sz w:val="20"/>
                <w:szCs w:val="20"/>
              </w:rPr>
              <w:t xml:space="preserve"> </w:t>
            </w:r>
          </w:p>
          <w:p w14:paraId="60462A30" w14:textId="2559B143" w:rsidR="00401610" w:rsidRPr="00DF48A6" w:rsidRDefault="00401610" w:rsidP="00165BEB">
            <w:pPr>
              <w:rPr>
                <w:rFonts w:cstheme="minorHAnsi"/>
                <w:sz w:val="20"/>
                <w:szCs w:val="20"/>
              </w:rPr>
            </w:pPr>
          </w:p>
        </w:tc>
        <w:tc>
          <w:tcPr>
            <w:tcW w:w="810" w:type="dxa"/>
          </w:tcPr>
          <w:p w14:paraId="7ECD4AE0" w14:textId="691C18D3" w:rsidR="00815E43" w:rsidRPr="00DF48A6" w:rsidRDefault="00815E43" w:rsidP="008F3CFB">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810" w:type="dxa"/>
          </w:tcPr>
          <w:p w14:paraId="24BE729B" w14:textId="77777777" w:rsidR="00815E43" w:rsidRPr="00DF48A6" w:rsidRDefault="00815E43" w:rsidP="00165BEB">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3600" w:type="dxa"/>
          </w:tcPr>
          <w:p w14:paraId="2CA29B9B" w14:textId="77777777" w:rsidR="00815E43" w:rsidRPr="00DF48A6" w:rsidRDefault="00815E43" w:rsidP="00815E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393F6845" w14:textId="50D6A62A" w:rsidR="00815E43" w:rsidRPr="00DF48A6" w:rsidRDefault="00815E43" w:rsidP="00401610">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4590" w:type="dxa"/>
          </w:tcPr>
          <w:p w14:paraId="508FEF3D" w14:textId="0920D62B" w:rsidR="00815E43" w:rsidRPr="00DF48A6" w:rsidRDefault="00815E43" w:rsidP="009D334D">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bl>
    <w:p w14:paraId="06C18DEC" w14:textId="15C78D09" w:rsidR="00891366" w:rsidRDefault="00891366"/>
    <w:p w14:paraId="237A4107" w14:textId="139E3BEA" w:rsidR="00891366" w:rsidRPr="00891366" w:rsidRDefault="00891366" w:rsidP="00891366">
      <w:pPr>
        <w:pStyle w:val="Heading2"/>
      </w:pPr>
      <w:bookmarkStart w:id="1" w:name="_Toc98248700"/>
      <w:r w:rsidRPr="00891366">
        <w:t>Hand Hygiene</w:t>
      </w:r>
      <w:bookmarkEnd w:id="1"/>
    </w:p>
    <w:tbl>
      <w:tblPr>
        <w:tblStyle w:val="GridTable4-Accent2"/>
        <w:tblW w:w="14125" w:type="dxa"/>
        <w:tblLayout w:type="fixed"/>
        <w:tblLook w:val="04A0" w:firstRow="1" w:lastRow="0" w:firstColumn="1" w:lastColumn="0" w:noHBand="0" w:noVBand="1"/>
      </w:tblPr>
      <w:tblGrid>
        <w:gridCol w:w="4315"/>
        <w:gridCol w:w="810"/>
        <w:gridCol w:w="810"/>
        <w:gridCol w:w="3600"/>
        <w:gridCol w:w="4590"/>
      </w:tblGrid>
      <w:tr w:rsidR="00FC3D55" w:rsidRPr="00DF48A6" w14:paraId="0CF3C3AE" w14:textId="77777777" w:rsidTr="00A02AF3">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4315" w:type="dxa"/>
          </w:tcPr>
          <w:p w14:paraId="49CDF7FE" w14:textId="4141B77D" w:rsidR="00FC3D55" w:rsidRPr="00C800D0" w:rsidRDefault="00862410" w:rsidP="00862410">
            <w:pPr>
              <w:autoSpaceDE w:val="0"/>
              <w:autoSpaceDN w:val="0"/>
              <w:adjustRightInd w:val="0"/>
              <w:jc w:val="center"/>
              <w:rPr>
                <w:rStyle w:val="Strong"/>
              </w:rPr>
            </w:pPr>
            <w:bookmarkStart w:id="2" w:name="_Hlk96437581"/>
            <w:r w:rsidRPr="00C800D0">
              <w:rPr>
                <w:rStyle w:val="Strong"/>
                <w:sz w:val="24"/>
                <w:szCs w:val="24"/>
              </w:rPr>
              <w:t>Hand Hygiene</w:t>
            </w:r>
          </w:p>
        </w:tc>
        <w:tc>
          <w:tcPr>
            <w:tcW w:w="810" w:type="dxa"/>
          </w:tcPr>
          <w:p w14:paraId="7DAFB332" w14:textId="54E7DDA4" w:rsidR="00FC3D55" w:rsidRPr="00F65741" w:rsidRDefault="00FC3D55" w:rsidP="00F65741">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sidRPr="00F65741">
              <w:rPr>
                <w:rFonts w:cstheme="minorHAnsi"/>
                <w:sz w:val="24"/>
                <w:szCs w:val="24"/>
              </w:rPr>
              <w:t>Yes</w:t>
            </w:r>
          </w:p>
        </w:tc>
        <w:tc>
          <w:tcPr>
            <w:tcW w:w="810" w:type="dxa"/>
          </w:tcPr>
          <w:p w14:paraId="587A82E5" w14:textId="4072400B" w:rsidR="00FC3D55" w:rsidRPr="00F65741" w:rsidRDefault="00FC3D55" w:rsidP="00F65741">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sidRPr="00F65741">
              <w:rPr>
                <w:rFonts w:cstheme="minorHAnsi"/>
                <w:sz w:val="24"/>
                <w:szCs w:val="24"/>
              </w:rPr>
              <w:t>No</w:t>
            </w:r>
          </w:p>
        </w:tc>
        <w:tc>
          <w:tcPr>
            <w:tcW w:w="3600" w:type="dxa"/>
          </w:tcPr>
          <w:p w14:paraId="6EFC5D3C" w14:textId="1D26013C" w:rsidR="00FC3D55" w:rsidRPr="00F65741" w:rsidRDefault="00FC3D55" w:rsidP="00F65741">
            <w:pPr>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F65741">
              <w:rPr>
                <w:rFonts w:cstheme="minorHAnsi"/>
                <w:sz w:val="24"/>
                <w:szCs w:val="24"/>
              </w:rPr>
              <w:t>Summary of Observation</w:t>
            </w:r>
          </w:p>
        </w:tc>
        <w:tc>
          <w:tcPr>
            <w:tcW w:w="4590" w:type="dxa"/>
          </w:tcPr>
          <w:p w14:paraId="6291C307" w14:textId="7BBE642E" w:rsidR="00FC3D55" w:rsidRPr="00F65741" w:rsidRDefault="00FC3D55" w:rsidP="00F65741">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F65741">
              <w:rPr>
                <w:rFonts w:cstheme="minorHAnsi"/>
                <w:sz w:val="24"/>
                <w:szCs w:val="24"/>
              </w:rPr>
              <w:t>Improvement Activities Recommended</w:t>
            </w:r>
          </w:p>
        </w:tc>
      </w:tr>
      <w:bookmarkEnd w:id="2"/>
      <w:tr w:rsidR="00815E43" w:rsidRPr="00DF48A6" w14:paraId="2BC6AAFD" w14:textId="77777777" w:rsidTr="00A02AF3">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4315" w:type="dxa"/>
          </w:tcPr>
          <w:p w14:paraId="0FA56147" w14:textId="69E10229" w:rsidR="00815E43" w:rsidRPr="00DF48A6" w:rsidRDefault="00775D0D" w:rsidP="00F05B00">
            <w:pPr>
              <w:autoSpaceDE w:val="0"/>
              <w:autoSpaceDN w:val="0"/>
              <w:adjustRightInd w:val="0"/>
              <w:rPr>
                <w:rFonts w:cstheme="minorHAnsi"/>
                <w:sz w:val="20"/>
                <w:szCs w:val="20"/>
              </w:rPr>
            </w:pPr>
            <w:r>
              <w:rPr>
                <w:rFonts w:eastAsia="Times New Roman" w:cstheme="minorHAnsi"/>
                <w:sz w:val="20"/>
                <w:szCs w:val="20"/>
              </w:rPr>
              <w:t>Are s</w:t>
            </w:r>
            <w:r w:rsidR="00815E43" w:rsidRPr="00DF48A6">
              <w:rPr>
                <w:rFonts w:eastAsia="Times New Roman" w:cstheme="minorHAnsi"/>
                <w:sz w:val="20"/>
                <w:szCs w:val="20"/>
              </w:rPr>
              <w:t>igns promoting hand hygiene</w:t>
            </w:r>
            <w:r w:rsidR="008D366C" w:rsidRPr="00DF48A6">
              <w:rPr>
                <w:rFonts w:eastAsia="Times New Roman" w:cstheme="minorHAnsi"/>
                <w:sz w:val="20"/>
                <w:szCs w:val="20"/>
              </w:rPr>
              <w:t xml:space="preserve"> (HH)</w:t>
            </w:r>
            <w:r w:rsidR="00815E43" w:rsidRPr="00DF48A6">
              <w:rPr>
                <w:rFonts w:eastAsia="Times New Roman" w:cstheme="minorHAnsi"/>
                <w:sz w:val="20"/>
                <w:szCs w:val="20"/>
              </w:rPr>
              <w:t xml:space="preserve"> prominently displayed</w:t>
            </w:r>
            <w:r w:rsidR="00B05500" w:rsidRPr="00DF48A6">
              <w:rPr>
                <w:rFonts w:eastAsia="Times New Roman" w:cstheme="minorHAnsi"/>
                <w:sz w:val="20"/>
                <w:szCs w:val="20"/>
              </w:rPr>
              <w:t xml:space="preserve"> throughout facility</w:t>
            </w:r>
            <w:r>
              <w:rPr>
                <w:rFonts w:eastAsia="Times New Roman" w:cstheme="minorHAnsi"/>
                <w:sz w:val="20"/>
                <w:szCs w:val="20"/>
              </w:rPr>
              <w:t>?</w:t>
            </w:r>
          </w:p>
        </w:tc>
        <w:tc>
          <w:tcPr>
            <w:tcW w:w="810" w:type="dxa"/>
          </w:tcPr>
          <w:p w14:paraId="56918C2D" w14:textId="77777777" w:rsidR="00815E43" w:rsidRPr="00DF48A6" w:rsidRDefault="00815E43" w:rsidP="00F05B00">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810" w:type="dxa"/>
          </w:tcPr>
          <w:p w14:paraId="28BB7AB5" w14:textId="1593E03C" w:rsidR="00815E43" w:rsidRPr="00DF48A6" w:rsidRDefault="00815E43" w:rsidP="00F05B00">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3600" w:type="dxa"/>
          </w:tcPr>
          <w:p w14:paraId="4F88330C" w14:textId="650E183D" w:rsidR="00815E43" w:rsidRPr="00DF48A6" w:rsidRDefault="00815E43" w:rsidP="00B107D7">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4590" w:type="dxa"/>
          </w:tcPr>
          <w:p w14:paraId="371B422E" w14:textId="4BC4E02D" w:rsidR="00074619" w:rsidRPr="00DF48A6" w:rsidRDefault="00074619" w:rsidP="00F05B0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815E43" w:rsidRPr="00DF48A6" w14:paraId="24B4610D" w14:textId="77777777" w:rsidTr="00A02AF3">
        <w:trPr>
          <w:trHeight w:val="332"/>
        </w:trPr>
        <w:tc>
          <w:tcPr>
            <w:cnfStyle w:val="001000000000" w:firstRow="0" w:lastRow="0" w:firstColumn="1" w:lastColumn="0" w:oddVBand="0" w:evenVBand="0" w:oddHBand="0" w:evenHBand="0" w:firstRowFirstColumn="0" w:firstRowLastColumn="0" w:lastRowFirstColumn="0" w:lastRowLastColumn="0"/>
            <w:tcW w:w="4315" w:type="dxa"/>
          </w:tcPr>
          <w:p w14:paraId="1AA62B03" w14:textId="2806008B" w:rsidR="00D869BF" w:rsidRPr="00605538" w:rsidRDefault="00775D0D" w:rsidP="00F05B00">
            <w:pPr>
              <w:autoSpaceDE w:val="0"/>
              <w:autoSpaceDN w:val="0"/>
              <w:adjustRightInd w:val="0"/>
              <w:rPr>
                <w:rFonts w:eastAsia="Times New Roman" w:cstheme="minorHAnsi"/>
                <w:sz w:val="20"/>
                <w:szCs w:val="20"/>
              </w:rPr>
            </w:pPr>
            <w:r>
              <w:rPr>
                <w:rFonts w:eastAsia="Times New Roman" w:cstheme="minorHAnsi"/>
                <w:sz w:val="20"/>
                <w:szCs w:val="20"/>
              </w:rPr>
              <w:t>Are s</w:t>
            </w:r>
            <w:r w:rsidR="00815E43" w:rsidRPr="00DF48A6">
              <w:rPr>
                <w:rFonts w:eastAsia="Times New Roman" w:cstheme="minorHAnsi"/>
                <w:sz w:val="20"/>
                <w:szCs w:val="20"/>
              </w:rPr>
              <w:t>oap dispensers</w:t>
            </w:r>
            <w:r w:rsidR="00FC3D55" w:rsidRPr="00DF48A6">
              <w:rPr>
                <w:rFonts w:eastAsia="Times New Roman" w:cstheme="minorHAnsi"/>
                <w:sz w:val="20"/>
                <w:szCs w:val="20"/>
              </w:rPr>
              <w:t xml:space="preserve"> and paper towels</w:t>
            </w:r>
            <w:r w:rsidR="00815E43" w:rsidRPr="00DF48A6">
              <w:rPr>
                <w:rFonts w:eastAsia="Times New Roman" w:cstheme="minorHAnsi"/>
                <w:sz w:val="20"/>
                <w:szCs w:val="20"/>
              </w:rPr>
              <w:t xml:space="preserve"> accessible, filled, and operating correctly</w:t>
            </w:r>
            <w:r w:rsidR="00EE0CFE">
              <w:rPr>
                <w:rFonts w:eastAsia="Times New Roman" w:cstheme="minorHAnsi"/>
                <w:sz w:val="20"/>
                <w:szCs w:val="20"/>
              </w:rPr>
              <w:t>?</w:t>
            </w:r>
          </w:p>
        </w:tc>
        <w:tc>
          <w:tcPr>
            <w:tcW w:w="810" w:type="dxa"/>
          </w:tcPr>
          <w:p w14:paraId="73CCCEDB" w14:textId="69F1C845" w:rsidR="00815E43" w:rsidRPr="00DF48A6" w:rsidRDefault="00815E43" w:rsidP="00F05B0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810" w:type="dxa"/>
          </w:tcPr>
          <w:p w14:paraId="13288D50" w14:textId="77777777" w:rsidR="00815E43" w:rsidRPr="00DF48A6" w:rsidRDefault="00815E43" w:rsidP="00F05B0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3600" w:type="dxa"/>
          </w:tcPr>
          <w:p w14:paraId="4F05F851" w14:textId="493100D7" w:rsidR="00815E43" w:rsidRPr="00DF48A6" w:rsidRDefault="00815E43" w:rsidP="00D869BF">
            <w:pPr>
              <w:pStyle w:val="ListParagrap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590" w:type="dxa"/>
          </w:tcPr>
          <w:p w14:paraId="3314169D" w14:textId="77777777" w:rsidR="00815E43" w:rsidRPr="00DF48A6" w:rsidRDefault="00815E43" w:rsidP="001B221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7B5C44" w:rsidRPr="00DF48A6" w14:paraId="2078B478" w14:textId="77777777" w:rsidTr="00A02AF3">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4315" w:type="dxa"/>
          </w:tcPr>
          <w:p w14:paraId="48E4CEF2" w14:textId="5A6693A7" w:rsidR="007B5C44" w:rsidRDefault="007B5C44" w:rsidP="00F05B00">
            <w:pPr>
              <w:autoSpaceDE w:val="0"/>
              <w:autoSpaceDN w:val="0"/>
              <w:adjustRightInd w:val="0"/>
              <w:rPr>
                <w:rFonts w:eastAsia="Times New Roman" w:cstheme="minorHAnsi"/>
                <w:sz w:val="20"/>
                <w:szCs w:val="20"/>
              </w:rPr>
            </w:pPr>
            <w:r>
              <w:rPr>
                <w:rFonts w:eastAsia="Times New Roman" w:cstheme="minorHAnsi"/>
                <w:sz w:val="20"/>
                <w:szCs w:val="20"/>
              </w:rPr>
              <w:t>Has the fire department assessed your ABHR safety?</w:t>
            </w:r>
          </w:p>
        </w:tc>
        <w:tc>
          <w:tcPr>
            <w:tcW w:w="810" w:type="dxa"/>
          </w:tcPr>
          <w:p w14:paraId="0CE3E4C5" w14:textId="77777777" w:rsidR="007B5C44" w:rsidRPr="00DF48A6" w:rsidRDefault="007B5C44" w:rsidP="00F05B00">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810" w:type="dxa"/>
          </w:tcPr>
          <w:p w14:paraId="1DCC1EA7" w14:textId="77777777" w:rsidR="007B5C44" w:rsidRPr="00DF48A6" w:rsidRDefault="007B5C44" w:rsidP="00F05B00">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3600" w:type="dxa"/>
          </w:tcPr>
          <w:p w14:paraId="3AC0B247" w14:textId="77777777" w:rsidR="007B5C44" w:rsidRPr="00DF48A6" w:rsidRDefault="007B5C44" w:rsidP="00D869BF">
            <w:pPr>
              <w:pStyle w:val="ListParagraph"/>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4590" w:type="dxa"/>
          </w:tcPr>
          <w:p w14:paraId="0D841DD2" w14:textId="73B4955C" w:rsidR="00B95109" w:rsidRPr="00DF48A6" w:rsidRDefault="00B95109" w:rsidP="001B221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605538" w:rsidRPr="00DF48A6" w14:paraId="24AA3F13" w14:textId="77777777" w:rsidTr="00A02AF3">
        <w:trPr>
          <w:trHeight w:val="332"/>
        </w:trPr>
        <w:tc>
          <w:tcPr>
            <w:cnfStyle w:val="001000000000" w:firstRow="0" w:lastRow="0" w:firstColumn="1" w:lastColumn="0" w:oddVBand="0" w:evenVBand="0" w:oddHBand="0" w:evenHBand="0" w:firstRowFirstColumn="0" w:firstRowLastColumn="0" w:lastRowFirstColumn="0" w:lastRowLastColumn="0"/>
            <w:tcW w:w="4315" w:type="dxa"/>
          </w:tcPr>
          <w:p w14:paraId="382CC895" w14:textId="034F035D" w:rsidR="00605538" w:rsidRPr="00DF48A6" w:rsidRDefault="00605538" w:rsidP="00F05B00">
            <w:pPr>
              <w:autoSpaceDE w:val="0"/>
              <w:autoSpaceDN w:val="0"/>
              <w:adjustRightInd w:val="0"/>
              <w:rPr>
                <w:rFonts w:eastAsia="Times New Roman" w:cstheme="minorHAnsi"/>
                <w:sz w:val="20"/>
                <w:szCs w:val="20"/>
              </w:rPr>
            </w:pPr>
            <w:r>
              <w:rPr>
                <w:rFonts w:cstheme="minorHAnsi"/>
                <w:sz w:val="20"/>
                <w:szCs w:val="20"/>
              </w:rPr>
              <w:t>Is there a</w:t>
            </w:r>
            <w:r w:rsidRPr="00DF48A6">
              <w:rPr>
                <w:rFonts w:cstheme="minorHAnsi"/>
                <w:sz w:val="20"/>
                <w:szCs w:val="20"/>
              </w:rPr>
              <w:t xml:space="preserve"> process for </w:t>
            </w:r>
            <w:r w:rsidRPr="00A30E09">
              <w:rPr>
                <w:rFonts w:cstheme="minorHAnsi"/>
                <w:sz w:val="20"/>
                <w:szCs w:val="20"/>
              </w:rPr>
              <w:t>ensuring</w:t>
            </w:r>
            <w:r>
              <w:rPr>
                <w:rFonts w:cstheme="minorHAnsi"/>
                <w:i/>
                <w:iCs/>
                <w:color w:val="7030A0"/>
                <w:sz w:val="20"/>
                <w:szCs w:val="20"/>
              </w:rPr>
              <w:t xml:space="preserve"> </w:t>
            </w:r>
            <w:r w:rsidRPr="00DF48A6">
              <w:rPr>
                <w:rFonts w:cstheme="minorHAnsi"/>
                <w:sz w:val="20"/>
                <w:szCs w:val="20"/>
              </w:rPr>
              <w:t>these are filled routinely to assure availability when needed?</w:t>
            </w:r>
          </w:p>
        </w:tc>
        <w:tc>
          <w:tcPr>
            <w:tcW w:w="810" w:type="dxa"/>
          </w:tcPr>
          <w:p w14:paraId="2917C2DD" w14:textId="77777777" w:rsidR="00605538" w:rsidRPr="00DF48A6" w:rsidRDefault="00605538" w:rsidP="00F05B0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810" w:type="dxa"/>
          </w:tcPr>
          <w:p w14:paraId="0F9B5DBF" w14:textId="77777777" w:rsidR="00605538" w:rsidRPr="00DF48A6" w:rsidRDefault="00605538" w:rsidP="00F05B0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3600" w:type="dxa"/>
          </w:tcPr>
          <w:p w14:paraId="56682A79" w14:textId="77777777" w:rsidR="00605538" w:rsidRPr="00DF48A6" w:rsidRDefault="00605538" w:rsidP="00D869BF">
            <w:pPr>
              <w:pStyle w:val="ListParagrap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590" w:type="dxa"/>
          </w:tcPr>
          <w:p w14:paraId="753245BC" w14:textId="77777777" w:rsidR="00605538" w:rsidRPr="00DF48A6" w:rsidRDefault="00605538" w:rsidP="001B221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815E43" w:rsidRPr="00DF48A6" w14:paraId="028A85AF" w14:textId="77777777" w:rsidTr="00A02AF3">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4315" w:type="dxa"/>
          </w:tcPr>
          <w:p w14:paraId="13DB9FDE" w14:textId="13BBF9C6" w:rsidR="00D869BF" w:rsidRPr="00D869BF" w:rsidRDefault="00EE0CFE" w:rsidP="00D869BF">
            <w:pPr>
              <w:autoSpaceDE w:val="0"/>
              <w:autoSpaceDN w:val="0"/>
              <w:adjustRightInd w:val="0"/>
              <w:rPr>
                <w:rFonts w:cstheme="minorHAnsi"/>
                <w:sz w:val="20"/>
                <w:szCs w:val="20"/>
              </w:rPr>
            </w:pPr>
            <w:r>
              <w:rPr>
                <w:rFonts w:cstheme="minorHAnsi"/>
                <w:sz w:val="20"/>
                <w:szCs w:val="20"/>
              </w:rPr>
              <w:lastRenderedPageBreak/>
              <w:t xml:space="preserve">Are </w:t>
            </w:r>
            <w:r w:rsidR="00815E43" w:rsidRPr="00DF48A6">
              <w:rPr>
                <w:rFonts w:cstheme="minorHAnsi"/>
                <w:sz w:val="20"/>
                <w:szCs w:val="20"/>
              </w:rPr>
              <w:t>Alcohol dispensers filled,</w:t>
            </w:r>
            <w:r>
              <w:rPr>
                <w:rFonts w:cstheme="minorHAnsi"/>
                <w:sz w:val="20"/>
                <w:szCs w:val="20"/>
              </w:rPr>
              <w:t xml:space="preserve"> and currently</w:t>
            </w:r>
            <w:r w:rsidR="00815E43" w:rsidRPr="00DF48A6">
              <w:rPr>
                <w:rFonts w:cstheme="minorHAnsi"/>
                <w:sz w:val="20"/>
                <w:szCs w:val="20"/>
              </w:rPr>
              <w:t xml:space="preserve"> accessible and working properly</w:t>
            </w:r>
            <w:r>
              <w:rPr>
                <w:rFonts w:cstheme="minorHAnsi"/>
                <w:sz w:val="20"/>
                <w:szCs w:val="20"/>
              </w:rPr>
              <w:t>?</w:t>
            </w:r>
          </w:p>
          <w:p w14:paraId="6B90D007" w14:textId="77777777" w:rsidR="00D869BF" w:rsidRPr="00DF48A6" w:rsidRDefault="00D869BF" w:rsidP="00D869BF">
            <w:pPr>
              <w:rPr>
                <w:rFonts w:cstheme="minorHAnsi"/>
                <w:sz w:val="20"/>
                <w:szCs w:val="20"/>
              </w:rPr>
            </w:pPr>
          </w:p>
          <w:p w14:paraId="0D9B90E5" w14:textId="290FE320" w:rsidR="00FC3D55" w:rsidRPr="00DF48A6" w:rsidRDefault="00FC3D55" w:rsidP="00F05B00">
            <w:pPr>
              <w:autoSpaceDE w:val="0"/>
              <w:autoSpaceDN w:val="0"/>
              <w:adjustRightInd w:val="0"/>
              <w:rPr>
                <w:rFonts w:cstheme="minorHAnsi"/>
                <w:sz w:val="20"/>
                <w:szCs w:val="20"/>
              </w:rPr>
            </w:pPr>
          </w:p>
        </w:tc>
        <w:tc>
          <w:tcPr>
            <w:tcW w:w="810" w:type="dxa"/>
          </w:tcPr>
          <w:p w14:paraId="241253B2" w14:textId="2B9ADD9F" w:rsidR="00815E43" w:rsidRPr="00DF48A6" w:rsidRDefault="00815E43" w:rsidP="00F05B00">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810" w:type="dxa"/>
          </w:tcPr>
          <w:p w14:paraId="6E219779" w14:textId="77777777" w:rsidR="00815E43" w:rsidRPr="00DF48A6" w:rsidRDefault="00815E43" w:rsidP="00F05B00">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3600" w:type="dxa"/>
          </w:tcPr>
          <w:p w14:paraId="7EF1C0B1" w14:textId="77777777" w:rsidR="008D366C" w:rsidRPr="00DF48A6" w:rsidRDefault="008D366C" w:rsidP="008D366C">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7EBF684D" w14:textId="17EB2E5B" w:rsidR="00815E43" w:rsidRPr="00DF48A6" w:rsidRDefault="00815E43" w:rsidP="00D869BF">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4590" w:type="dxa"/>
          </w:tcPr>
          <w:p w14:paraId="10114B82" w14:textId="5AD8ECCC" w:rsidR="00C31EF7" w:rsidRPr="00DF48A6" w:rsidRDefault="00C31EF7" w:rsidP="009D334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EE0CFE" w:rsidRPr="00DF48A6" w14:paraId="51D48146" w14:textId="77777777" w:rsidTr="00A02AF3">
        <w:trPr>
          <w:trHeight w:val="332"/>
        </w:trPr>
        <w:tc>
          <w:tcPr>
            <w:cnfStyle w:val="001000000000" w:firstRow="0" w:lastRow="0" w:firstColumn="1" w:lastColumn="0" w:oddVBand="0" w:evenVBand="0" w:oddHBand="0" w:evenHBand="0" w:firstRowFirstColumn="0" w:firstRowLastColumn="0" w:lastRowFirstColumn="0" w:lastRowLastColumn="0"/>
            <w:tcW w:w="4315" w:type="dxa"/>
          </w:tcPr>
          <w:p w14:paraId="7D88E089" w14:textId="6B983CCC" w:rsidR="00EE0CFE" w:rsidRPr="00DF48A6" w:rsidRDefault="00EE0CFE" w:rsidP="00605538">
            <w:pPr>
              <w:rPr>
                <w:rFonts w:cstheme="minorHAnsi"/>
                <w:sz w:val="20"/>
                <w:szCs w:val="20"/>
              </w:rPr>
            </w:pPr>
            <w:r w:rsidRPr="00D869BF">
              <w:rPr>
                <w:rFonts w:cstheme="minorHAnsi"/>
                <w:sz w:val="20"/>
                <w:szCs w:val="20"/>
              </w:rPr>
              <w:t>Are pocket sanitizers utilized?</w:t>
            </w:r>
            <w:r>
              <w:rPr>
                <w:rFonts w:cstheme="minorHAnsi"/>
                <w:sz w:val="20"/>
                <w:szCs w:val="20"/>
              </w:rPr>
              <w:t xml:space="preserve"> If so, what is the process for re-filling/stocking?</w:t>
            </w:r>
          </w:p>
        </w:tc>
        <w:tc>
          <w:tcPr>
            <w:tcW w:w="810" w:type="dxa"/>
          </w:tcPr>
          <w:p w14:paraId="071AD013" w14:textId="77777777" w:rsidR="00EE0CFE" w:rsidRPr="00DF48A6" w:rsidRDefault="00EE0CFE" w:rsidP="00F05B0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810" w:type="dxa"/>
          </w:tcPr>
          <w:p w14:paraId="2AAD1663" w14:textId="77777777" w:rsidR="00EE0CFE" w:rsidRPr="00DF48A6" w:rsidRDefault="00EE0CFE" w:rsidP="00F05B0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3600" w:type="dxa"/>
          </w:tcPr>
          <w:p w14:paraId="4D409141" w14:textId="77777777" w:rsidR="00EE0CFE" w:rsidRPr="00DF48A6" w:rsidRDefault="00EE0CFE" w:rsidP="008D366C">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590" w:type="dxa"/>
          </w:tcPr>
          <w:p w14:paraId="41115AC8" w14:textId="77777777" w:rsidR="00EE0CFE" w:rsidRPr="00DF48A6" w:rsidRDefault="00EE0CFE" w:rsidP="009D334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EE0CFE" w:rsidRPr="00DF48A6" w14:paraId="0B651225" w14:textId="77777777" w:rsidTr="00A02AF3">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4315" w:type="dxa"/>
          </w:tcPr>
          <w:p w14:paraId="11AE945E" w14:textId="0CBAEB1F" w:rsidR="00EE0CFE" w:rsidRPr="00DF48A6" w:rsidRDefault="00EE0CFE" w:rsidP="00F901E6">
            <w:pPr>
              <w:rPr>
                <w:rFonts w:eastAsia="Times New Roman" w:cstheme="minorHAnsi"/>
                <w:sz w:val="20"/>
                <w:szCs w:val="20"/>
              </w:rPr>
            </w:pPr>
            <w:r>
              <w:rPr>
                <w:rFonts w:eastAsia="Times New Roman" w:cstheme="minorHAnsi"/>
                <w:sz w:val="20"/>
                <w:szCs w:val="20"/>
              </w:rPr>
              <w:t>Are HCP able to demonstrate competency with hand hygiene (HH)? What is the process to monitor compliance?</w:t>
            </w:r>
          </w:p>
          <w:p w14:paraId="4317EDA1" w14:textId="77777777" w:rsidR="00EE0CFE" w:rsidRPr="00DF48A6" w:rsidRDefault="00EE0CFE" w:rsidP="00F901E6">
            <w:pPr>
              <w:rPr>
                <w:rFonts w:eastAsia="Times New Roman" w:cstheme="minorHAnsi"/>
                <w:sz w:val="20"/>
                <w:szCs w:val="20"/>
              </w:rPr>
            </w:pPr>
          </w:p>
          <w:p w14:paraId="2358163F" w14:textId="36E329FB" w:rsidR="00EE0CFE" w:rsidRDefault="00EE0CFE" w:rsidP="00605538">
            <w:pPr>
              <w:rPr>
                <w:rFonts w:cstheme="minorHAnsi"/>
                <w:sz w:val="20"/>
                <w:szCs w:val="20"/>
              </w:rPr>
            </w:pPr>
          </w:p>
        </w:tc>
        <w:tc>
          <w:tcPr>
            <w:tcW w:w="810" w:type="dxa"/>
          </w:tcPr>
          <w:p w14:paraId="055A3CAB" w14:textId="77777777" w:rsidR="00EE0CFE" w:rsidRPr="00DF48A6" w:rsidRDefault="00EE0CFE" w:rsidP="00F05B00">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810" w:type="dxa"/>
          </w:tcPr>
          <w:p w14:paraId="71D60E10" w14:textId="77777777" w:rsidR="00EE0CFE" w:rsidRPr="00DF48A6" w:rsidRDefault="00EE0CFE" w:rsidP="00F05B00">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3600" w:type="dxa"/>
          </w:tcPr>
          <w:p w14:paraId="3BE66084" w14:textId="77777777" w:rsidR="00EE0CFE" w:rsidRPr="00DF48A6" w:rsidRDefault="00EE0CFE" w:rsidP="008D366C">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4590" w:type="dxa"/>
          </w:tcPr>
          <w:p w14:paraId="10118697" w14:textId="77777777" w:rsidR="00EE0CFE" w:rsidRPr="00DF48A6" w:rsidRDefault="00EE0CFE" w:rsidP="009D334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EE0CFE" w:rsidRPr="00DF48A6" w14:paraId="2257D6DC" w14:textId="77777777" w:rsidTr="00A02AF3">
        <w:tc>
          <w:tcPr>
            <w:cnfStyle w:val="001000000000" w:firstRow="0" w:lastRow="0" w:firstColumn="1" w:lastColumn="0" w:oddVBand="0" w:evenVBand="0" w:oddHBand="0" w:evenHBand="0" w:firstRowFirstColumn="0" w:firstRowLastColumn="0" w:lastRowFirstColumn="0" w:lastRowLastColumn="0"/>
            <w:tcW w:w="4315" w:type="dxa"/>
          </w:tcPr>
          <w:p w14:paraId="4178313E" w14:textId="39C1479B" w:rsidR="00EE0CFE" w:rsidRPr="00DF48A6" w:rsidRDefault="00CB4C38" w:rsidP="00F901E6">
            <w:pPr>
              <w:rPr>
                <w:rFonts w:cstheme="minorHAnsi"/>
                <w:sz w:val="20"/>
                <w:szCs w:val="20"/>
                <w:highlight w:val="green"/>
              </w:rPr>
            </w:pPr>
            <w:r>
              <w:rPr>
                <w:rFonts w:eastAsia="Times New Roman" w:cstheme="minorHAnsi"/>
                <w:sz w:val="20"/>
                <w:szCs w:val="20"/>
              </w:rPr>
              <w:t>Can HCP</w:t>
            </w:r>
            <w:r w:rsidR="00EE0CFE" w:rsidRPr="00DF48A6">
              <w:rPr>
                <w:rFonts w:eastAsia="Times New Roman" w:cstheme="minorHAnsi"/>
                <w:sz w:val="20"/>
                <w:szCs w:val="20"/>
              </w:rPr>
              <w:t xml:space="preserve"> explain competency with hand hygiene (HH)</w:t>
            </w:r>
            <w:r>
              <w:rPr>
                <w:rFonts w:eastAsia="Times New Roman" w:cstheme="minorHAnsi"/>
                <w:sz w:val="20"/>
                <w:szCs w:val="20"/>
              </w:rPr>
              <w:t>?</w:t>
            </w:r>
          </w:p>
        </w:tc>
        <w:tc>
          <w:tcPr>
            <w:tcW w:w="810" w:type="dxa"/>
          </w:tcPr>
          <w:p w14:paraId="3B05E9B8" w14:textId="77777777" w:rsidR="00EE0CFE" w:rsidRPr="00DF48A6" w:rsidRDefault="00EE0CFE" w:rsidP="00F901E6">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p>
        </w:tc>
        <w:tc>
          <w:tcPr>
            <w:tcW w:w="810" w:type="dxa"/>
          </w:tcPr>
          <w:p w14:paraId="6CE41BA5" w14:textId="77777777" w:rsidR="00EE0CFE" w:rsidRPr="00DF48A6" w:rsidRDefault="00EE0CFE" w:rsidP="00F901E6">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p>
        </w:tc>
        <w:tc>
          <w:tcPr>
            <w:tcW w:w="3600" w:type="dxa"/>
          </w:tcPr>
          <w:p w14:paraId="0605870D" w14:textId="77777777" w:rsidR="00EE0CFE" w:rsidRPr="00DF48A6" w:rsidRDefault="00EE0CFE" w:rsidP="00F901E6">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p>
        </w:tc>
        <w:tc>
          <w:tcPr>
            <w:tcW w:w="4590" w:type="dxa"/>
          </w:tcPr>
          <w:p w14:paraId="1D1AA5D0" w14:textId="22401A23" w:rsidR="00EE0CFE" w:rsidRPr="00DF48A6" w:rsidRDefault="00EE0CFE" w:rsidP="00F901E6">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p>
        </w:tc>
      </w:tr>
      <w:tr w:rsidR="00CB4C38" w:rsidRPr="00DF48A6" w14:paraId="1B79741F" w14:textId="77777777" w:rsidTr="00A02A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14:paraId="6A82A2E6" w14:textId="46E4C778" w:rsidR="00CB4C38" w:rsidRDefault="00CB4C38" w:rsidP="00F901E6">
            <w:pPr>
              <w:rPr>
                <w:rFonts w:eastAsia="Times New Roman" w:cstheme="minorHAnsi"/>
                <w:sz w:val="20"/>
                <w:szCs w:val="20"/>
              </w:rPr>
            </w:pPr>
            <w:r>
              <w:rPr>
                <w:rFonts w:eastAsia="Times New Roman" w:cstheme="minorHAnsi"/>
                <w:sz w:val="20"/>
                <w:szCs w:val="20"/>
              </w:rPr>
              <w:t>Can HCP</w:t>
            </w:r>
            <w:r w:rsidRPr="00DF48A6">
              <w:rPr>
                <w:rFonts w:eastAsia="Times New Roman" w:cstheme="minorHAnsi"/>
                <w:sz w:val="20"/>
                <w:szCs w:val="20"/>
              </w:rPr>
              <w:t xml:space="preserve"> demonstrate competency with hand hygiene (HH)</w:t>
            </w:r>
            <w:r>
              <w:rPr>
                <w:rFonts w:eastAsia="Times New Roman" w:cstheme="minorHAnsi"/>
                <w:sz w:val="20"/>
                <w:szCs w:val="20"/>
              </w:rPr>
              <w:t>?</w:t>
            </w:r>
          </w:p>
        </w:tc>
        <w:tc>
          <w:tcPr>
            <w:tcW w:w="810" w:type="dxa"/>
          </w:tcPr>
          <w:p w14:paraId="30B0307D" w14:textId="77777777" w:rsidR="00CB4C38" w:rsidRPr="00DF48A6" w:rsidRDefault="00CB4C38" w:rsidP="00F901E6">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p>
        </w:tc>
        <w:tc>
          <w:tcPr>
            <w:tcW w:w="810" w:type="dxa"/>
          </w:tcPr>
          <w:p w14:paraId="72410A91" w14:textId="77777777" w:rsidR="00CB4C38" w:rsidRPr="00DF48A6" w:rsidRDefault="00CB4C38" w:rsidP="00F901E6">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p>
        </w:tc>
        <w:tc>
          <w:tcPr>
            <w:tcW w:w="3600" w:type="dxa"/>
          </w:tcPr>
          <w:p w14:paraId="443F50BD" w14:textId="77777777" w:rsidR="00CB4C38" w:rsidRPr="00DF48A6" w:rsidRDefault="00CB4C38" w:rsidP="00F901E6">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p>
        </w:tc>
        <w:tc>
          <w:tcPr>
            <w:tcW w:w="4590" w:type="dxa"/>
          </w:tcPr>
          <w:p w14:paraId="4C094A6F" w14:textId="4F012EC4" w:rsidR="00CB4C38" w:rsidRPr="00DF48A6" w:rsidRDefault="00CB4C38" w:rsidP="00F901E6">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p>
        </w:tc>
      </w:tr>
      <w:tr w:rsidR="00CB4C38" w:rsidRPr="00DF48A6" w14:paraId="56E19A12" w14:textId="77777777" w:rsidTr="00A02AF3">
        <w:tc>
          <w:tcPr>
            <w:cnfStyle w:val="001000000000" w:firstRow="0" w:lastRow="0" w:firstColumn="1" w:lastColumn="0" w:oddVBand="0" w:evenVBand="0" w:oddHBand="0" w:evenHBand="0" w:firstRowFirstColumn="0" w:firstRowLastColumn="0" w:lastRowFirstColumn="0" w:lastRowLastColumn="0"/>
            <w:tcW w:w="4315" w:type="dxa"/>
          </w:tcPr>
          <w:p w14:paraId="675410A5" w14:textId="77777777" w:rsidR="00CB4C38" w:rsidRPr="00DF48A6" w:rsidRDefault="00CB4C38" w:rsidP="00F901E6">
            <w:pPr>
              <w:rPr>
                <w:rFonts w:eastAsia="Times New Roman" w:cstheme="minorHAnsi"/>
                <w:sz w:val="20"/>
                <w:szCs w:val="20"/>
              </w:rPr>
            </w:pPr>
            <w:r w:rsidRPr="00DF48A6">
              <w:rPr>
                <w:rFonts w:cstheme="minorHAnsi"/>
                <w:sz w:val="20"/>
                <w:szCs w:val="20"/>
              </w:rPr>
              <w:t xml:space="preserve">Sinks are readily accessible and functioning in </w:t>
            </w:r>
            <w:r w:rsidRPr="00DF48A6">
              <w:rPr>
                <w:rFonts w:eastAsia="Times New Roman" w:cstheme="minorHAnsi"/>
                <w:sz w:val="20"/>
                <w:szCs w:val="20"/>
              </w:rPr>
              <w:t>in resident rooms</w:t>
            </w:r>
          </w:p>
          <w:p w14:paraId="1F0F8367" w14:textId="77777777" w:rsidR="00CB4C38" w:rsidRPr="00DF48A6" w:rsidRDefault="00CB4C38" w:rsidP="00F901E6">
            <w:pPr>
              <w:rPr>
                <w:rFonts w:eastAsia="Times New Roman" w:cstheme="minorHAnsi"/>
                <w:sz w:val="20"/>
                <w:szCs w:val="20"/>
              </w:rPr>
            </w:pPr>
            <w:r w:rsidRPr="00DF48A6">
              <w:rPr>
                <w:rFonts w:eastAsia="Times New Roman" w:cstheme="minorHAnsi"/>
                <w:sz w:val="20"/>
                <w:szCs w:val="20"/>
              </w:rPr>
              <w:t xml:space="preserve">Include: </w:t>
            </w:r>
          </w:p>
          <w:p w14:paraId="3130CAC1" w14:textId="06723DA0" w:rsidR="00CB4C38" w:rsidRPr="00DF48A6" w:rsidRDefault="007634DD" w:rsidP="00F901E6">
            <w:pPr>
              <w:pStyle w:val="ListParagraph"/>
              <w:numPr>
                <w:ilvl w:val="0"/>
                <w:numId w:val="27"/>
              </w:numPr>
              <w:rPr>
                <w:rFonts w:eastAsia="Times New Roman" w:cstheme="minorHAnsi"/>
                <w:sz w:val="20"/>
                <w:szCs w:val="20"/>
              </w:rPr>
            </w:pPr>
            <w:r>
              <w:rPr>
                <w:rFonts w:eastAsia="Times New Roman" w:cstheme="minorHAnsi"/>
                <w:sz w:val="20"/>
                <w:szCs w:val="20"/>
              </w:rPr>
              <w:t>H</w:t>
            </w:r>
            <w:r w:rsidR="00CB4C38" w:rsidRPr="00DF48A6">
              <w:rPr>
                <w:rFonts w:eastAsia="Times New Roman" w:cstheme="minorHAnsi"/>
                <w:sz w:val="20"/>
                <w:szCs w:val="20"/>
              </w:rPr>
              <w:t>andwashing supplies available</w:t>
            </w:r>
          </w:p>
          <w:p w14:paraId="37DF1AC4" w14:textId="77777777" w:rsidR="00CB4C38" w:rsidRPr="00DF48A6" w:rsidRDefault="00CB4C38" w:rsidP="00F901E6">
            <w:pPr>
              <w:pStyle w:val="ListParagraph"/>
              <w:numPr>
                <w:ilvl w:val="0"/>
                <w:numId w:val="27"/>
              </w:numPr>
              <w:rPr>
                <w:rFonts w:eastAsia="Times New Roman" w:cstheme="minorHAnsi"/>
                <w:sz w:val="20"/>
                <w:szCs w:val="20"/>
              </w:rPr>
            </w:pPr>
            <w:r w:rsidRPr="00DF48A6">
              <w:rPr>
                <w:rFonts w:eastAsia="Times New Roman" w:cstheme="minorHAnsi"/>
                <w:sz w:val="20"/>
                <w:szCs w:val="20"/>
              </w:rPr>
              <w:t>Area is dry and clean</w:t>
            </w:r>
          </w:p>
          <w:p w14:paraId="3881834B" w14:textId="0512A414" w:rsidR="00CB4C38" w:rsidRDefault="00CB4C38" w:rsidP="00F901E6">
            <w:pPr>
              <w:rPr>
                <w:rFonts w:eastAsia="Times New Roman" w:cstheme="minorHAnsi"/>
                <w:sz w:val="20"/>
                <w:szCs w:val="20"/>
              </w:rPr>
            </w:pPr>
            <w:r w:rsidRPr="00DF48A6">
              <w:rPr>
                <w:rFonts w:eastAsia="Times New Roman" w:cstheme="minorHAnsi"/>
                <w:sz w:val="20"/>
                <w:szCs w:val="20"/>
              </w:rPr>
              <w:t>Resident personal care items are not on the sink within a splash zone or sharing same space as roommates</w:t>
            </w:r>
          </w:p>
        </w:tc>
        <w:tc>
          <w:tcPr>
            <w:tcW w:w="810" w:type="dxa"/>
          </w:tcPr>
          <w:p w14:paraId="5B96ADEF" w14:textId="77777777" w:rsidR="00CB4C38" w:rsidRPr="00DF48A6" w:rsidRDefault="00CB4C38" w:rsidP="00F901E6">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p>
        </w:tc>
        <w:tc>
          <w:tcPr>
            <w:tcW w:w="810" w:type="dxa"/>
          </w:tcPr>
          <w:p w14:paraId="3E9B93EC" w14:textId="77777777" w:rsidR="00CB4C38" w:rsidRPr="00DF48A6" w:rsidRDefault="00CB4C38" w:rsidP="00F901E6">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p>
        </w:tc>
        <w:tc>
          <w:tcPr>
            <w:tcW w:w="3600" w:type="dxa"/>
          </w:tcPr>
          <w:p w14:paraId="7186A65D" w14:textId="77777777" w:rsidR="00CB4C38" w:rsidRPr="00DF48A6" w:rsidRDefault="00CB4C38" w:rsidP="00F901E6">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p>
        </w:tc>
        <w:tc>
          <w:tcPr>
            <w:tcW w:w="4590" w:type="dxa"/>
          </w:tcPr>
          <w:p w14:paraId="55A931A0" w14:textId="77777777" w:rsidR="00CB4C38" w:rsidRDefault="00CB4C38" w:rsidP="00F901E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CB4C38" w:rsidRPr="00DF48A6" w14:paraId="0DC067AA" w14:textId="77777777" w:rsidTr="00A02A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14:paraId="68FF72A4" w14:textId="372D42B2" w:rsidR="00CB4C38" w:rsidRDefault="00CB4C38" w:rsidP="00F901E6">
            <w:pPr>
              <w:rPr>
                <w:rFonts w:eastAsia="Times New Roman" w:cstheme="minorHAnsi"/>
                <w:sz w:val="20"/>
                <w:szCs w:val="20"/>
              </w:rPr>
            </w:pPr>
          </w:p>
        </w:tc>
        <w:tc>
          <w:tcPr>
            <w:tcW w:w="810" w:type="dxa"/>
          </w:tcPr>
          <w:p w14:paraId="2ADDE8CD" w14:textId="77777777" w:rsidR="00CB4C38" w:rsidRPr="00DF48A6" w:rsidRDefault="00CB4C38" w:rsidP="00F901E6">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p>
        </w:tc>
        <w:tc>
          <w:tcPr>
            <w:tcW w:w="810" w:type="dxa"/>
          </w:tcPr>
          <w:p w14:paraId="1E38D78B" w14:textId="77777777" w:rsidR="00CB4C38" w:rsidRPr="00DF48A6" w:rsidRDefault="00CB4C38" w:rsidP="00F901E6">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p>
        </w:tc>
        <w:tc>
          <w:tcPr>
            <w:tcW w:w="3600" w:type="dxa"/>
          </w:tcPr>
          <w:p w14:paraId="05B1A586" w14:textId="77777777" w:rsidR="00CB4C38" w:rsidRPr="00DF48A6" w:rsidRDefault="00CB4C38" w:rsidP="00F901E6">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p>
        </w:tc>
        <w:tc>
          <w:tcPr>
            <w:tcW w:w="4590" w:type="dxa"/>
          </w:tcPr>
          <w:p w14:paraId="0B27B7BC" w14:textId="77777777" w:rsidR="00CB4C38" w:rsidRDefault="00CB4C38" w:rsidP="00F901E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bl>
    <w:p w14:paraId="217D9519" w14:textId="0F034A57" w:rsidR="00137775" w:rsidRDefault="00137775" w:rsidP="00137775">
      <w:pPr>
        <w:pStyle w:val="Heading2"/>
      </w:pPr>
      <w:bookmarkStart w:id="3" w:name="_Toc98248701"/>
      <w:r>
        <w:t>PPE</w:t>
      </w:r>
      <w:bookmarkEnd w:id="3"/>
    </w:p>
    <w:tbl>
      <w:tblPr>
        <w:tblStyle w:val="GridTable4-Accent6"/>
        <w:tblW w:w="14125" w:type="dxa"/>
        <w:tblLayout w:type="fixed"/>
        <w:tblLook w:val="04A0" w:firstRow="1" w:lastRow="0" w:firstColumn="1" w:lastColumn="0" w:noHBand="0" w:noVBand="1"/>
      </w:tblPr>
      <w:tblGrid>
        <w:gridCol w:w="4315"/>
        <w:gridCol w:w="810"/>
        <w:gridCol w:w="810"/>
        <w:gridCol w:w="3600"/>
        <w:gridCol w:w="4590"/>
      </w:tblGrid>
      <w:tr w:rsidR="00E45D4C" w:rsidRPr="00DF48A6" w14:paraId="38FD4737" w14:textId="77777777" w:rsidTr="00A02A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14:paraId="0646B7D3" w14:textId="00AEC091" w:rsidR="00E45D4C" w:rsidRPr="00C800D0" w:rsidRDefault="00E45D4C" w:rsidP="00E45D4C">
            <w:pPr>
              <w:tabs>
                <w:tab w:val="left" w:pos="1350"/>
              </w:tabs>
              <w:jc w:val="center"/>
              <w:rPr>
                <w:rStyle w:val="Strong"/>
              </w:rPr>
            </w:pPr>
            <w:bookmarkStart w:id="4" w:name="_Hlk96683613"/>
            <w:r w:rsidRPr="00C800D0">
              <w:rPr>
                <w:rStyle w:val="Strong"/>
                <w:sz w:val="24"/>
                <w:szCs w:val="24"/>
              </w:rPr>
              <w:t>PPE</w:t>
            </w:r>
          </w:p>
        </w:tc>
        <w:tc>
          <w:tcPr>
            <w:tcW w:w="810" w:type="dxa"/>
          </w:tcPr>
          <w:p w14:paraId="6206DA3D" w14:textId="776FB2F3" w:rsidR="00E45D4C" w:rsidRPr="00E45D4C" w:rsidRDefault="00E45D4C" w:rsidP="00E45D4C">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sidRPr="00E45D4C">
              <w:rPr>
                <w:rFonts w:cstheme="minorHAnsi"/>
                <w:sz w:val="24"/>
                <w:szCs w:val="24"/>
              </w:rPr>
              <w:t>Yes</w:t>
            </w:r>
          </w:p>
        </w:tc>
        <w:tc>
          <w:tcPr>
            <w:tcW w:w="810" w:type="dxa"/>
          </w:tcPr>
          <w:p w14:paraId="3BEF4607" w14:textId="3DFC56D3" w:rsidR="00E45D4C" w:rsidRPr="00E45D4C" w:rsidRDefault="00E45D4C" w:rsidP="00E45D4C">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sidRPr="00E45D4C">
              <w:rPr>
                <w:rFonts w:cstheme="minorHAnsi"/>
                <w:sz w:val="24"/>
                <w:szCs w:val="24"/>
              </w:rPr>
              <w:t>N</w:t>
            </w:r>
            <w:r w:rsidR="005443C5">
              <w:rPr>
                <w:rFonts w:cstheme="minorHAnsi"/>
                <w:sz w:val="24"/>
                <w:szCs w:val="24"/>
              </w:rPr>
              <w:t>o</w:t>
            </w:r>
          </w:p>
        </w:tc>
        <w:tc>
          <w:tcPr>
            <w:tcW w:w="3600" w:type="dxa"/>
          </w:tcPr>
          <w:p w14:paraId="655E5BA6" w14:textId="0C507505" w:rsidR="00E45D4C" w:rsidRPr="00E45D4C" w:rsidRDefault="00E45D4C" w:rsidP="00E45D4C">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sidRPr="00E45D4C">
              <w:rPr>
                <w:rFonts w:cstheme="minorHAnsi"/>
                <w:sz w:val="24"/>
                <w:szCs w:val="24"/>
              </w:rPr>
              <w:t>Summary of Observation</w:t>
            </w:r>
          </w:p>
        </w:tc>
        <w:tc>
          <w:tcPr>
            <w:tcW w:w="4590" w:type="dxa"/>
          </w:tcPr>
          <w:p w14:paraId="6FEED8BA" w14:textId="05A5ED67" w:rsidR="00E45D4C" w:rsidRPr="00E45D4C" w:rsidRDefault="00E45D4C" w:rsidP="00E45D4C">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sidRPr="00E45D4C">
              <w:rPr>
                <w:rFonts w:cstheme="minorHAnsi"/>
                <w:sz w:val="24"/>
                <w:szCs w:val="24"/>
              </w:rPr>
              <w:t>Improvement Activities Recommended</w:t>
            </w:r>
          </w:p>
        </w:tc>
      </w:tr>
      <w:bookmarkEnd w:id="4"/>
      <w:tr w:rsidR="00E45D4C" w:rsidRPr="00DF48A6" w14:paraId="6A24C791" w14:textId="77777777" w:rsidTr="00A02AF3">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4315" w:type="dxa"/>
          </w:tcPr>
          <w:p w14:paraId="621220E9" w14:textId="66004538" w:rsidR="00E45D4C" w:rsidRPr="00605538" w:rsidRDefault="00E45D4C" w:rsidP="00E45D4C">
            <w:pPr>
              <w:autoSpaceDE w:val="0"/>
              <w:autoSpaceDN w:val="0"/>
              <w:adjustRightInd w:val="0"/>
              <w:rPr>
                <w:rFonts w:cstheme="minorHAnsi"/>
                <w:sz w:val="20"/>
                <w:szCs w:val="20"/>
              </w:rPr>
            </w:pPr>
            <w:r w:rsidRPr="00605538">
              <w:rPr>
                <w:rFonts w:cstheme="minorHAnsi"/>
                <w:sz w:val="20"/>
                <w:szCs w:val="20"/>
              </w:rPr>
              <w:t>Are adequate PPE supplies present?</w:t>
            </w:r>
          </w:p>
          <w:p w14:paraId="22410DAE" w14:textId="5D377DD9" w:rsidR="00E45D4C" w:rsidRDefault="00E45D4C" w:rsidP="00E45D4C">
            <w:pPr>
              <w:autoSpaceDE w:val="0"/>
              <w:autoSpaceDN w:val="0"/>
              <w:adjustRightInd w:val="0"/>
              <w:rPr>
                <w:rFonts w:cstheme="minorHAnsi"/>
                <w:sz w:val="20"/>
                <w:szCs w:val="20"/>
              </w:rPr>
            </w:pPr>
          </w:p>
        </w:tc>
        <w:tc>
          <w:tcPr>
            <w:tcW w:w="810" w:type="dxa"/>
          </w:tcPr>
          <w:p w14:paraId="34B689E1" w14:textId="77777777" w:rsidR="00E45D4C" w:rsidRPr="00DF48A6" w:rsidRDefault="00E45D4C" w:rsidP="00E45D4C">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810" w:type="dxa"/>
          </w:tcPr>
          <w:p w14:paraId="59D44305" w14:textId="77777777" w:rsidR="00E45D4C" w:rsidRPr="00DF48A6" w:rsidRDefault="00E45D4C" w:rsidP="00E45D4C">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3600" w:type="dxa"/>
          </w:tcPr>
          <w:p w14:paraId="3F1BFF31" w14:textId="77777777" w:rsidR="00E45D4C" w:rsidRPr="00DF48A6" w:rsidRDefault="00E45D4C" w:rsidP="00E45D4C">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4590" w:type="dxa"/>
          </w:tcPr>
          <w:p w14:paraId="3019D59D" w14:textId="63AB6FA5" w:rsidR="00E45D4C" w:rsidRPr="00DF48A6" w:rsidRDefault="00E45D4C" w:rsidP="00E45D4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E45D4C" w:rsidRPr="00DF48A6" w14:paraId="6932F6EB" w14:textId="77777777" w:rsidTr="00A02AF3">
        <w:trPr>
          <w:trHeight w:val="332"/>
        </w:trPr>
        <w:tc>
          <w:tcPr>
            <w:cnfStyle w:val="001000000000" w:firstRow="0" w:lastRow="0" w:firstColumn="1" w:lastColumn="0" w:oddVBand="0" w:evenVBand="0" w:oddHBand="0" w:evenHBand="0" w:firstRowFirstColumn="0" w:firstRowLastColumn="0" w:lastRowFirstColumn="0" w:lastRowLastColumn="0"/>
            <w:tcW w:w="4315" w:type="dxa"/>
          </w:tcPr>
          <w:p w14:paraId="47907998" w14:textId="63E232CA" w:rsidR="00E45D4C" w:rsidRPr="00605538" w:rsidRDefault="00845ADF" w:rsidP="00E45D4C">
            <w:pPr>
              <w:autoSpaceDE w:val="0"/>
              <w:autoSpaceDN w:val="0"/>
              <w:adjustRightInd w:val="0"/>
              <w:rPr>
                <w:rFonts w:cstheme="minorHAnsi"/>
                <w:sz w:val="20"/>
                <w:szCs w:val="20"/>
              </w:rPr>
            </w:pPr>
            <w:r>
              <w:rPr>
                <w:rFonts w:cstheme="minorHAnsi"/>
                <w:sz w:val="20"/>
                <w:szCs w:val="20"/>
              </w:rPr>
              <w:t>Is there an adequate supply if PPE? What</w:t>
            </w:r>
            <w:r w:rsidR="00E45D4C" w:rsidRPr="00605538">
              <w:rPr>
                <w:rFonts w:cstheme="minorHAnsi"/>
                <w:sz w:val="20"/>
                <w:szCs w:val="20"/>
              </w:rPr>
              <w:t xml:space="preserve"> strategies</w:t>
            </w:r>
            <w:r>
              <w:rPr>
                <w:rFonts w:cstheme="minorHAnsi"/>
                <w:sz w:val="20"/>
                <w:szCs w:val="20"/>
              </w:rPr>
              <w:t xml:space="preserve"> are used</w:t>
            </w:r>
            <w:r w:rsidR="00E45D4C" w:rsidRPr="00605538">
              <w:rPr>
                <w:rFonts w:cstheme="minorHAnsi"/>
                <w:sz w:val="20"/>
                <w:szCs w:val="20"/>
              </w:rPr>
              <w:t xml:space="preserve"> for optimizing Personal Protective Equipment (PPE) Supplies</w:t>
            </w:r>
            <w:r>
              <w:rPr>
                <w:rFonts w:cstheme="minorHAnsi"/>
                <w:sz w:val="20"/>
                <w:szCs w:val="20"/>
              </w:rPr>
              <w:t>?</w:t>
            </w:r>
          </w:p>
          <w:p w14:paraId="3CABAA66" w14:textId="3357BA3D" w:rsidR="00E45D4C" w:rsidRPr="008D0D35" w:rsidRDefault="00E45D4C" w:rsidP="00E45D4C">
            <w:pPr>
              <w:autoSpaceDE w:val="0"/>
              <w:autoSpaceDN w:val="0"/>
              <w:adjustRightInd w:val="0"/>
              <w:rPr>
                <w:rFonts w:cstheme="minorHAnsi"/>
                <w:color w:val="7030A0"/>
                <w:sz w:val="20"/>
                <w:szCs w:val="20"/>
              </w:rPr>
            </w:pPr>
          </w:p>
        </w:tc>
        <w:tc>
          <w:tcPr>
            <w:tcW w:w="810" w:type="dxa"/>
          </w:tcPr>
          <w:p w14:paraId="20B4DE74" w14:textId="77777777" w:rsidR="00E45D4C" w:rsidRPr="00DF48A6" w:rsidRDefault="00E45D4C" w:rsidP="00E45D4C">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810" w:type="dxa"/>
          </w:tcPr>
          <w:p w14:paraId="55C6C1FC" w14:textId="77777777" w:rsidR="00E45D4C" w:rsidRPr="00DF48A6" w:rsidRDefault="00E45D4C" w:rsidP="00E45D4C">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3600" w:type="dxa"/>
          </w:tcPr>
          <w:p w14:paraId="450CC314" w14:textId="77777777" w:rsidR="00E45D4C" w:rsidRPr="00DF48A6" w:rsidRDefault="00E45D4C" w:rsidP="00E45D4C">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590" w:type="dxa"/>
          </w:tcPr>
          <w:p w14:paraId="15A4AAA3" w14:textId="7B6BFB2D" w:rsidR="00E45D4C" w:rsidRDefault="00E45D4C" w:rsidP="00E45D4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E45D4C" w:rsidRPr="00DF48A6" w14:paraId="386A287E" w14:textId="77777777" w:rsidTr="00A02AF3">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4315" w:type="dxa"/>
          </w:tcPr>
          <w:p w14:paraId="16226C5C" w14:textId="14A9482E" w:rsidR="00E45D4C" w:rsidRDefault="00E45D4C" w:rsidP="00E45D4C">
            <w:pPr>
              <w:autoSpaceDE w:val="0"/>
              <w:autoSpaceDN w:val="0"/>
              <w:adjustRightInd w:val="0"/>
              <w:rPr>
                <w:rFonts w:cstheme="minorHAnsi"/>
                <w:sz w:val="20"/>
                <w:szCs w:val="20"/>
              </w:rPr>
            </w:pPr>
            <w:r>
              <w:rPr>
                <w:rFonts w:cstheme="minorHAnsi"/>
                <w:sz w:val="20"/>
                <w:szCs w:val="20"/>
              </w:rPr>
              <w:t>Can</w:t>
            </w:r>
            <w:r w:rsidRPr="00DF48A6">
              <w:rPr>
                <w:rFonts w:cstheme="minorHAnsi"/>
                <w:sz w:val="20"/>
                <w:szCs w:val="20"/>
              </w:rPr>
              <w:t xml:space="preserve"> </w:t>
            </w:r>
            <w:r w:rsidR="005105F9">
              <w:rPr>
                <w:rFonts w:cstheme="minorHAnsi"/>
                <w:sz w:val="20"/>
                <w:szCs w:val="20"/>
              </w:rPr>
              <w:t>HCP</w:t>
            </w:r>
            <w:r w:rsidRPr="00DF48A6">
              <w:rPr>
                <w:rFonts w:cstheme="minorHAnsi"/>
                <w:sz w:val="20"/>
                <w:szCs w:val="20"/>
              </w:rPr>
              <w:t xml:space="preserve"> demonstrate competency with </w:t>
            </w:r>
            <w:r w:rsidR="005105F9">
              <w:rPr>
                <w:rFonts w:cstheme="minorHAnsi"/>
                <w:sz w:val="20"/>
                <w:szCs w:val="20"/>
              </w:rPr>
              <w:t>donning</w:t>
            </w:r>
            <w:r w:rsidRPr="00DF48A6">
              <w:rPr>
                <w:rFonts w:cstheme="minorHAnsi"/>
                <w:sz w:val="20"/>
                <w:szCs w:val="20"/>
              </w:rPr>
              <w:t xml:space="preserve"> and </w:t>
            </w:r>
            <w:r w:rsidR="005105F9">
              <w:rPr>
                <w:rFonts w:cstheme="minorHAnsi"/>
                <w:sz w:val="20"/>
                <w:szCs w:val="20"/>
              </w:rPr>
              <w:t>doffing</w:t>
            </w:r>
            <w:r w:rsidRPr="00DF48A6">
              <w:rPr>
                <w:rFonts w:cstheme="minorHAnsi"/>
                <w:sz w:val="20"/>
                <w:szCs w:val="20"/>
              </w:rPr>
              <w:t xml:space="preserve"> PPE</w:t>
            </w:r>
            <w:r w:rsidR="005105F9">
              <w:rPr>
                <w:rFonts w:cstheme="minorHAnsi"/>
                <w:sz w:val="20"/>
                <w:szCs w:val="20"/>
              </w:rPr>
              <w:t>?</w:t>
            </w:r>
            <w:r w:rsidRPr="00DF48A6">
              <w:rPr>
                <w:rFonts w:cstheme="minorHAnsi"/>
                <w:sz w:val="20"/>
                <w:szCs w:val="20"/>
              </w:rPr>
              <w:t xml:space="preserve"> </w:t>
            </w:r>
          </w:p>
          <w:p w14:paraId="4F673CE9" w14:textId="5A0B00BC" w:rsidR="00E45D4C" w:rsidRDefault="00E45D4C" w:rsidP="00E45D4C">
            <w:pPr>
              <w:autoSpaceDE w:val="0"/>
              <w:autoSpaceDN w:val="0"/>
              <w:adjustRightInd w:val="0"/>
              <w:rPr>
                <w:rFonts w:eastAsia="Times New Roman" w:cstheme="minorHAnsi"/>
                <w:sz w:val="20"/>
                <w:szCs w:val="20"/>
              </w:rPr>
            </w:pPr>
          </w:p>
          <w:p w14:paraId="4698882B" w14:textId="40CB8A1F" w:rsidR="00E45D4C" w:rsidRPr="00DF48A6" w:rsidRDefault="00E45D4C" w:rsidP="00E45D4C">
            <w:pPr>
              <w:autoSpaceDE w:val="0"/>
              <w:autoSpaceDN w:val="0"/>
              <w:adjustRightInd w:val="0"/>
              <w:rPr>
                <w:rFonts w:cstheme="minorHAnsi"/>
                <w:sz w:val="20"/>
                <w:szCs w:val="20"/>
              </w:rPr>
            </w:pPr>
          </w:p>
        </w:tc>
        <w:tc>
          <w:tcPr>
            <w:tcW w:w="810" w:type="dxa"/>
          </w:tcPr>
          <w:p w14:paraId="64ACA512" w14:textId="77777777" w:rsidR="00E45D4C" w:rsidRPr="00DF48A6" w:rsidRDefault="00E45D4C" w:rsidP="00E45D4C">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810" w:type="dxa"/>
          </w:tcPr>
          <w:p w14:paraId="4E45A05E" w14:textId="77777777" w:rsidR="00E45D4C" w:rsidRPr="00DF48A6" w:rsidRDefault="00E45D4C" w:rsidP="00E45D4C">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3600" w:type="dxa"/>
          </w:tcPr>
          <w:p w14:paraId="60262783" w14:textId="3B60DC5D" w:rsidR="00E45D4C" w:rsidRPr="00DF48A6" w:rsidRDefault="00E45D4C" w:rsidP="00E45D4C">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4590" w:type="dxa"/>
          </w:tcPr>
          <w:p w14:paraId="175F270F" w14:textId="788FF5B7" w:rsidR="00E45D4C" w:rsidRPr="00DF48A6" w:rsidRDefault="00E45D4C" w:rsidP="00E45D4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9825BA" w:rsidRPr="00DF48A6" w14:paraId="247DA83D" w14:textId="77777777" w:rsidTr="009825BA">
        <w:trPr>
          <w:trHeight w:val="413"/>
        </w:trPr>
        <w:tc>
          <w:tcPr>
            <w:cnfStyle w:val="001000000000" w:firstRow="0" w:lastRow="0" w:firstColumn="1" w:lastColumn="0" w:oddVBand="0" w:evenVBand="0" w:oddHBand="0" w:evenHBand="0" w:firstRowFirstColumn="0" w:firstRowLastColumn="0" w:lastRowFirstColumn="0" w:lastRowLastColumn="0"/>
            <w:tcW w:w="4315" w:type="dxa"/>
          </w:tcPr>
          <w:p w14:paraId="013282E4" w14:textId="09D41E9A" w:rsidR="009825BA" w:rsidRPr="008D0D35" w:rsidRDefault="009825BA" w:rsidP="009825BA">
            <w:pPr>
              <w:rPr>
                <w:rFonts w:eastAsia="Times New Roman" w:cstheme="minorHAnsi"/>
                <w:sz w:val="20"/>
                <w:szCs w:val="20"/>
              </w:rPr>
            </w:pPr>
            <w:r w:rsidRPr="008D0D35">
              <w:rPr>
                <w:rFonts w:eastAsia="Times New Roman" w:cstheme="minorHAnsi"/>
                <w:sz w:val="20"/>
                <w:szCs w:val="20"/>
              </w:rPr>
              <w:t>Staff can explain competency with donning/doffing PPE</w:t>
            </w:r>
          </w:p>
          <w:p w14:paraId="73430A72" w14:textId="77777777" w:rsidR="009825BA" w:rsidRDefault="009825BA" w:rsidP="00E45D4C">
            <w:pPr>
              <w:autoSpaceDE w:val="0"/>
              <w:autoSpaceDN w:val="0"/>
              <w:adjustRightInd w:val="0"/>
              <w:rPr>
                <w:rFonts w:cstheme="minorHAnsi"/>
                <w:sz w:val="20"/>
                <w:szCs w:val="20"/>
              </w:rPr>
            </w:pPr>
          </w:p>
        </w:tc>
        <w:tc>
          <w:tcPr>
            <w:tcW w:w="810" w:type="dxa"/>
          </w:tcPr>
          <w:p w14:paraId="6DF4B418" w14:textId="77777777" w:rsidR="009825BA" w:rsidRPr="00DF48A6" w:rsidRDefault="009825BA" w:rsidP="00E45D4C">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810" w:type="dxa"/>
          </w:tcPr>
          <w:p w14:paraId="5FADE026" w14:textId="77777777" w:rsidR="009825BA" w:rsidRPr="00DF48A6" w:rsidRDefault="009825BA" w:rsidP="00E45D4C">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3600" w:type="dxa"/>
          </w:tcPr>
          <w:p w14:paraId="2C7CED25" w14:textId="77777777" w:rsidR="009825BA" w:rsidRPr="00DF48A6" w:rsidRDefault="009825BA" w:rsidP="00E45D4C">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590" w:type="dxa"/>
          </w:tcPr>
          <w:p w14:paraId="4FA26807" w14:textId="77777777" w:rsidR="009825BA" w:rsidRPr="00DF48A6" w:rsidRDefault="009825BA" w:rsidP="00E45D4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9825BA" w:rsidRPr="00DF48A6" w14:paraId="454BDD66" w14:textId="77777777" w:rsidTr="00A02AF3">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4315" w:type="dxa"/>
          </w:tcPr>
          <w:p w14:paraId="51323863" w14:textId="0F60ECFA" w:rsidR="009825BA" w:rsidRPr="009825BA" w:rsidRDefault="009825BA" w:rsidP="009825BA">
            <w:pPr>
              <w:autoSpaceDE w:val="0"/>
              <w:autoSpaceDN w:val="0"/>
              <w:adjustRightInd w:val="0"/>
              <w:rPr>
                <w:rFonts w:cstheme="minorHAnsi"/>
                <w:sz w:val="20"/>
                <w:szCs w:val="20"/>
              </w:rPr>
            </w:pPr>
            <w:r>
              <w:rPr>
                <w:rFonts w:cstheme="minorHAnsi"/>
                <w:sz w:val="20"/>
                <w:szCs w:val="20"/>
              </w:rPr>
              <w:t xml:space="preserve">Is there an auditing tool used to </w:t>
            </w:r>
            <w:r w:rsidRPr="00DF48A6">
              <w:rPr>
                <w:rFonts w:cstheme="minorHAnsi"/>
                <w:sz w:val="20"/>
                <w:szCs w:val="20"/>
              </w:rPr>
              <w:t>monitor adherence</w:t>
            </w:r>
            <w:r>
              <w:rPr>
                <w:rFonts w:cstheme="minorHAnsi"/>
                <w:sz w:val="20"/>
                <w:szCs w:val="20"/>
              </w:rPr>
              <w:t xml:space="preserve">? </w:t>
            </w:r>
          </w:p>
        </w:tc>
        <w:tc>
          <w:tcPr>
            <w:tcW w:w="810" w:type="dxa"/>
          </w:tcPr>
          <w:p w14:paraId="0EAA0DCD" w14:textId="77777777" w:rsidR="009825BA" w:rsidRPr="00DF48A6" w:rsidRDefault="009825BA" w:rsidP="00E45D4C">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810" w:type="dxa"/>
          </w:tcPr>
          <w:p w14:paraId="2CE0312A" w14:textId="77777777" w:rsidR="009825BA" w:rsidRPr="00DF48A6" w:rsidRDefault="009825BA" w:rsidP="00E45D4C">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3600" w:type="dxa"/>
          </w:tcPr>
          <w:p w14:paraId="2FCADADF" w14:textId="77777777" w:rsidR="009825BA" w:rsidRPr="00DF48A6" w:rsidRDefault="009825BA" w:rsidP="00E45D4C">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4590" w:type="dxa"/>
          </w:tcPr>
          <w:p w14:paraId="143B62D9" w14:textId="77777777" w:rsidR="009825BA" w:rsidRPr="00DF48A6" w:rsidRDefault="009825BA" w:rsidP="00E45D4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B01F0B" w:rsidRPr="00DF48A6" w14:paraId="6C05F19A" w14:textId="77777777" w:rsidTr="00A02AF3">
        <w:trPr>
          <w:trHeight w:val="332"/>
        </w:trPr>
        <w:tc>
          <w:tcPr>
            <w:cnfStyle w:val="001000000000" w:firstRow="0" w:lastRow="0" w:firstColumn="1" w:lastColumn="0" w:oddVBand="0" w:evenVBand="0" w:oddHBand="0" w:evenHBand="0" w:firstRowFirstColumn="0" w:firstRowLastColumn="0" w:lastRowFirstColumn="0" w:lastRowLastColumn="0"/>
            <w:tcW w:w="4315" w:type="dxa"/>
          </w:tcPr>
          <w:p w14:paraId="1F5EB98B" w14:textId="68F45833" w:rsidR="00B01F0B" w:rsidRDefault="00B01F0B" w:rsidP="009825BA">
            <w:pPr>
              <w:autoSpaceDE w:val="0"/>
              <w:autoSpaceDN w:val="0"/>
              <w:adjustRightInd w:val="0"/>
              <w:rPr>
                <w:rFonts w:cstheme="minorHAnsi"/>
                <w:sz w:val="20"/>
                <w:szCs w:val="20"/>
              </w:rPr>
            </w:pPr>
            <w:r>
              <w:rPr>
                <w:rFonts w:cstheme="minorHAnsi"/>
                <w:sz w:val="20"/>
                <w:szCs w:val="20"/>
              </w:rPr>
              <w:t>Do you have an established frequency for monitoring PPE adherence?</w:t>
            </w:r>
          </w:p>
        </w:tc>
        <w:tc>
          <w:tcPr>
            <w:tcW w:w="810" w:type="dxa"/>
          </w:tcPr>
          <w:p w14:paraId="1000BB7A" w14:textId="77777777" w:rsidR="00B01F0B" w:rsidRPr="00DF48A6" w:rsidRDefault="00B01F0B" w:rsidP="00E45D4C">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810" w:type="dxa"/>
          </w:tcPr>
          <w:p w14:paraId="0724F0B8" w14:textId="77777777" w:rsidR="00B01F0B" w:rsidRPr="00DF48A6" w:rsidRDefault="00B01F0B" w:rsidP="00E45D4C">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3600" w:type="dxa"/>
          </w:tcPr>
          <w:p w14:paraId="2F337B91" w14:textId="77777777" w:rsidR="00B01F0B" w:rsidRPr="00DF48A6" w:rsidRDefault="00B01F0B" w:rsidP="00E45D4C">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590" w:type="dxa"/>
          </w:tcPr>
          <w:p w14:paraId="65183068" w14:textId="77777777" w:rsidR="00B01F0B" w:rsidRPr="00DF48A6" w:rsidRDefault="00B01F0B" w:rsidP="00E45D4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E45D4C" w:rsidRPr="00DF48A6" w14:paraId="06C773F5" w14:textId="77777777" w:rsidTr="00A02AF3">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4315" w:type="dxa"/>
          </w:tcPr>
          <w:p w14:paraId="7F5AA159" w14:textId="77777777" w:rsidR="00E45D4C" w:rsidRDefault="00E45D4C" w:rsidP="00E45D4C">
            <w:pPr>
              <w:autoSpaceDE w:val="0"/>
              <w:autoSpaceDN w:val="0"/>
              <w:adjustRightInd w:val="0"/>
              <w:rPr>
                <w:rFonts w:eastAsia="Times New Roman" w:cstheme="minorHAnsi"/>
                <w:sz w:val="20"/>
                <w:szCs w:val="20"/>
              </w:rPr>
            </w:pPr>
            <w:r w:rsidRPr="00DF48A6">
              <w:rPr>
                <w:rFonts w:eastAsia="Times New Roman" w:cstheme="minorHAnsi"/>
                <w:sz w:val="20"/>
                <w:szCs w:val="20"/>
              </w:rPr>
              <w:t xml:space="preserve">All staff are visually seen wearing their PPE correctly while on the tour. </w:t>
            </w:r>
          </w:p>
          <w:p w14:paraId="427AAD02" w14:textId="6ABFA724" w:rsidR="00E45D4C" w:rsidRPr="00DF48A6" w:rsidRDefault="00E45D4C" w:rsidP="00E45D4C">
            <w:pPr>
              <w:autoSpaceDE w:val="0"/>
              <w:autoSpaceDN w:val="0"/>
              <w:adjustRightInd w:val="0"/>
              <w:rPr>
                <w:rFonts w:eastAsia="Times New Roman" w:cstheme="minorHAnsi"/>
                <w:sz w:val="20"/>
                <w:szCs w:val="20"/>
              </w:rPr>
            </w:pPr>
            <w:r>
              <w:rPr>
                <w:rFonts w:eastAsia="Times New Roman" w:cstheme="minorHAnsi"/>
                <w:sz w:val="20"/>
                <w:szCs w:val="20"/>
              </w:rPr>
              <w:t>(e.g., m</w:t>
            </w:r>
            <w:r w:rsidRPr="00DF48A6">
              <w:rPr>
                <w:rFonts w:eastAsia="Times New Roman" w:cstheme="minorHAnsi"/>
                <w:sz w:val="20"/>
                <w:szCs w:val="20"/>
              </w:rPr>
              <w:t>asks are not below the nose and goggles are worn per NH policy</w:t>
            </w:r>
            <w:r>
              <w:rPr>
                <w:rFonts w:eastAsia="Times New Roman" w:cstheme="minorHAnsi"/>
                <w:sz w:val="20"/>
                <w:szCs w:val="20"/>
              </w:rPr>
              <w:t>)</w:t>
            </w:r>
          </w:p>
        </w:tc>
        <w:tc>
          <w:tcPr>
            <w:tcW w:w="810" w:type="dxa"/>
          </w:tcPr>
          <w:p w14:paraId="774C0435" w14:textId="77777777" w:rsidR="00E45D4C" w:rsidRPr="00DF48A6" w:rsidRDefault="00E45D4C" w:rsidP="00E45D4C">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810" w:type="dxa"/>
          </w:tcPr>
          <w:p w14:paraId="3A4A6755" w14:textId="77777777" w:rsidR="00E45D4C" w:rsidRPr="00DF48A6" w:rsidRDefault="00E45D4C" w:rsidP="00E45D4C">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3600" w:type="dxa"/>
          </w:tcPr>
          <w:p w14:paraId="536AE7F1" w14:textId="77777777" w:rsidR="00E45D4C" w:rsidRPr="00DF48A6" w:rsidRDefault="00E45D4C" w:rsidP="00E45D4C">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p>
        </w:tc>
        <w:tc>
          <w:tcPr>
            <w:tcW w:w="4590" w:type="dxa"/>
          </w:tcPr>
          <w:p w14:paraId="4750EE01" w14:textId="77777777" w:rsidR="00E45D4C" w:rsidRPr="00DF48A6" w:rsidRDefault="00E45D4C" w:rsidP="00E45D4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p>
        </w:tc>
      </w:tr>
      <w:tr w:rsidR="00E45D4C" w:rsidRPr="00DF48A6" w14:paraId="08B43493" w14:textId="77777777" w:rsidTr="00A02AF3">
        <w:trPr>
          <w:trHeight w:val="332"/>
        </w:trPr>
        <w:tc>
          <w:tcPr>
            <w:cnfStyle w:val="001000000000" w:firstRow="0" w:lastRow="0" w:firstColumn="1" w:lastColumn="0" w:oddVBand="0" w:evenVBand="0" w:oddHBand="0" w:evenHBand="0" w:firstRowFirstColumn="0" w:firstRowLastColumn="0" w:lastRowFirstColumn="0" w:lastRowLastColumn="0"/>
            <w:tcW w:w="4315" w:type="dxa"/>
          </w:tcPr>
          <w:p w14:paraId="5BC7BB2F" w14:textId="77777777" w:rsidR="00E45D4C" w:rsidRDefault="00E45D4C" w:rsidP="00E45D4C">
            <w:pPr>
              <w:autoSpaceDE w:val="0"/>
              <w:autoSpaceDN w:val="0"/>
              <w:adjustRightInd w:val="0"/>
              <w:rPr>
                <w:rFonts w:eastAsia="Times New Roman" w:cstheme="minorHAnsi"/>
                <w:sz w:val="20"/>
                <w:szCs w:val="20"/>
              </w:rPr>
            </w:pPr>
            <w:r w:rsidRPr="00A30E09">
              <w:rPr>
                <w:rFonts w:eastAsia="Times New Roman" w:cstheme="minorHAnsi"/>
                <w:sz w:val="20"/>
                <w:szCs w:val="20"/>
              </w:rPr>
              <w:t xml:space="preserve">Are </w:t>
            </w:r>
            <w:r w:rsidRPr="00DF48A6">
              <w:rPr>
                <w:rFonts w:eastAsia="Times New Roman" w:cstheme="minorHAnsi"/>
                <w:sz w:val="20"/>
                <w:szCs w:val="20"/>
              </w:rPr>
              <w:t>staff offering/encouraging residents to perform hand hygiene at appropriate times?</w:t>
            </w:r>
            <w:r>
              <w:rPr>
                <w:rFonts w:eastAsia="Times New Roman" w:cstheme="minorHAnsi"/>
                <w:sz w:val="20"/>
                <w:szCs w:val="20"/>
              </w:rPr>
              <w:t xml:space="preserve"> Are staff providing reminders for mask compliance for residents?</w:t>
            </w:r>
          </w:p>
          <w:p w14:paraId="4655C488" w14:textId="1864E466" w:rsidR="00E45D4C" w:rsidRPr="00DF48A6" w:rsidRDefault="00E45D4C" w:rsidP="00E45D4C">
            <w:pPr>
              <w:autoSpaceDE w:val="0"/>
              <w:autoSpaceDN w:val="0"/>
              <w:adjustRightInd w:val="0"/>
              <w:rPr>
                <w:rFonts w:eastAsia="Times New Roman" w:cstheme="minorHAnsi"/>
                <w:sz w:val="20"/>
                <w:szCs w:val="20"/>
              </w:rPr>
            </w:pPr>
          </w:p>
        </w:tc>
        <w:tc>
          <w:tcPr>
            <w:tcW w:w="810" w:type="dxa"/>
          </w:tcPr>
          <w:p w14:paraId="63617E14" w14:textId="77777777" w:rsidR="00E45D4C" w:rsidRPr="00DF48A6" w:rsidRDefault="00E45D4C" w:rsidP="00E45D4C">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810" w:type="dxa"/>
          </w:tcPr>
          <w:p w14:paraId="2E2EBBF4" w14:textId="77777777" w:rsidR="00E45D4C" w:rsidRPr="00DF48A6" w:rsidRDefault="00E45D4C" w:rsidP="00E45D4C">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3600" w:type="dxa"/>
          </w:tcPr>
          <w:p w14:paraId="17F0A7FB" w14:textId="66EF26DE" w:rsidR="00E45D4C" w:rsidRPr="00DF48A6" w:rsidRDefault="00E45D4C" w:rsidP="00E45D4C">
            <w:pPr>
              <w:pStyle w:val="ListParagrap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590" w:type="dxa"/>
          </w:tcPr>
          <w:p w14:paraId="49EF9F04" w14:textId="77777777" w:rsidR="00E45D4C" w:rsidRPr="00DF48A6" w:rsidRDefault="00E45D4C" w:rsidP="00E45D4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70AD47" w:themeColor="accent6"/>
                <w:sz w:val="20"/>
                <w:szCs w:val="20"/>
              </w:rPr>
            </w:pPr>
          </w:p>
        </w:tc>
      </w:tr>
    </w:tbl>
    <w:p w14:paraId="6E0F78A0" w14:textId="730BA9B6" w:rsidR="00137775" w:rsidRDefault="00137775" w:rsidP="00137775">
      <w:pPr>
        <w:pStyle w:val="Heading2"/>
      </w:pPr>
      <w:bookmarkStart w:id="5" w:name="_Toc98248702"/>
      <w:r>
        <w:t>Environmental Services</w:t>
      </w:r>
      <w:bookmarkEnd w:id="5"/>
    </w:p>
    <w:tbl>
      <w:tblPr>
        <w:tblStyle w:val="GridTable4-Accent4"/>
        <w:tblW w:w="14125" w:type="dxa"/>
        <w:tblLayout w:type="fixed"/>
        <w:tblLook w:val="04A0" w:firstRow="1" w:lastRow="0" w:firstColumn="1" w:lastColumn="0" w:noHBand="0" w:noVBand="1"/>
      </w:tblPr>
      <w:tblGrid>
        <w:gridCol w:w="4315"/>
        <w:gridCol w:w="810"/>
        <w:gridCol w:w="810"/>
        <w:gridCol w:w="3600"/>
        <w:gridCol w:w="4590"/>
      </w:tblGrid>
      <w:tr w:rsidR="00E45D4C" w:rsidRPr="00DF48A6" w14:paraId="48632CA4" w14:textId="77777777" w:rsidTr="00A02AF3">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4315" w:type="dxa"/>
          </w:tcPr>
          <w:p w14:paraId="75FC4663" w14:textId="099C5590" w:rsidR="00E45D4C" w:rsidRPr="00C800D0" w:rsidRDefault="00E45D4C" w:rsidP="00E45D4C">
            <w:pPr>
              <w:autoSpaceDE w:val="0"/>
              <w:autoSpaceDN w:val="0"/>
              <w:adjustRightInd w:val="0"/>
              <w:jc w:val="center"/>
              <w:rPr>
                <w:rStyle w:val="Strong"/>
              </w:rPr>
            </w:pPr>
            <w:r w:rsidRPr="00C800D0">
              <w:rPr>
                <w:rStyle w:val="Strong"/>
                <w:sz w:val="24"/>
                <w:szCs w:val="24"/>
              </w:rPr>
              <w:t>Environmental Services</w:t>
            </w:r>
          </w:p>
        </w:tc>
        <w:tc>
          <w:tcPr>
            <w:tcW w:w="810" w:type="dxa"/>
          </w:tcPr>
          <w:p w14:paraId="6A2533D5" w14:textId="5E2B97AA" w:rsidR="00E45D4C" w:rsidRPr="00DF48A6" w:rsidRDefault="00E45D4C" w:rsidP="00E45D4C">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E45D4C">
              <w:rPr>
                <w:rFonts w:cstheme="minorHAnsi"/>
                <w:sz w:val="24"/>
                <w:szCs w:val="24"/>
              </w:rPr>
              <w:t>Yes</w:t>
            </w:r>
          </w:p>
        </w:tc>
        <w:tc>
          <w:tcPr>
            <w:tcW w:w="810" w:type="dxa"/>
          </w:tcPr>
          <w:p w14:paraId="30425390" w14:textId="328A0A68" w:rsidR="00E45D4C" w:rsidRPr="00DF48A6" w:rsidRDefault="00E45D4C" w:rsidP="00E45D4C">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E45D4C">
              <w:rPr>
                <w:rFonts w:cstheme="minorHAnsi"/>
                <w:sz w:val="24"/>
                <w:szCs w:val="24"/>
              </w:rPr>
              <w:t>N</w:t>
            </w:r>
            <w:r w:rsidR="005443C5">
              <w:rPr>
                <w:rFonts w:cstheme="minorHAnsi"/>
                <w:sz w:val="24"/>
                <w:szCs w:val="24"/>
              </w:rPr>
              <w:t>o</w:t>
            </w:r>
          </w:p>
        </w:tc>
        <w:tc>
          <w:tcPr>
            <w:tcW w:w="3600" w:type="dxa"/>
          </w:tcPr>
          <w:p w14:paraId="7B8C8557" w14:textId="71B462A1" w:rsidR="00E45D4C" w:rsidRPr="007478B2" w:rsidRDefault="00E45D4C" w:rsidP="00E45D4C">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rPr>
            </w:pPr>
            <w:r w:rsidRPr="00E45D4C">
              <w:rPr>
                <w:rFonts w:cstheme="minorHAnsi"/>
                <w:sz w:val="24"/>
                <w:szCs w:val="24"/>
              </w:rPr>
              <w:t>Summary of Observation</w:t>
            </w:r>
          </w:p>
        </w:tc>
        <w:tc>
          <w:tcPr>
            <w:tcW w:w="4590" w:type="dxa"/>
          </w:tcPr>
          <w:p w14:paraId="58E44620" w14:textId="3038A842" w:rsidR="00E45D4C" w:rsidRDefault="00E45D4C" w:rsidP="00E45D4C">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pPr>
            <w:r w:rsidRPr="00E45D4C">
              <w:rPr>
                <w:rFonts w:cstheme="minorHAnsi"/>
                <w:sz w:val="24"/>
                <w:szCs w:val="24"/>
              </w:rPr>
              <w:t>Improvement Activities Recommended</w:t>
            </w:r>
          </w:p>
        </w:tc>
      </w:tr>
      <w:tr w:rsidR="00E45D4C" w:rsidRPr="00DF48A6" w14:paraId="2DCA38DE" w14:textId="77777777" w:rsidTr="00A02A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14:paraId="205D5BB7" w14:textId="77777777" w:rsidR="00E45D4C" w:rsidRPr="00DF48A6" w:rsidRDefault="00E45D4C" w:rsidP="00E45D4C">
            <w:pPr>
              <w:rPr>
                <w:rFonts w:cstheme="minorHAnsi"/>
                <w:sz w:val="20"/>
                <w:szCs w:val="20"/>
              </w:rPr>
            </w:pPr>
            <w:r w:rsidRPr="00DF48A6">
              <w:rPr>
                <w:rFonts w:cstheme="minorHAnsi"/>
                <w:sz w:val="20"/>
                <w:szCs w:val="20"/>
              </w:rPr>
              <w:t xml:space="preserve">Are </w:t>
            </w:r>
            <w:hyperlink r:id="rId9" w:history="1">
              <w:r w:rsidRPr="00DF48A6">
                <w:rPr>
                  <w:rStyle w:val="Hyperlink"/>
                  <w:rFonts w:cstheme="minorHAnsi"/>
                  <w:color w:val="auto"/>
                  <w:sz w:val="20"/>
                  <w:szCs w:val="20"/>
                </w:rPr>
                <w:t>EPA registered hospital disinfectants</w:t>
              </w:r>
            </w:hyperlink>
            <w:r w:rsidRPr="00DF48A6">
              <w:rPr>
                <w:rFonts w:cstheme="minorHAnsi"/>
                <w:sz w:val="20"/>
                <w:szCs w:val="20"/>
              </w:rPr>
              <w:t xml:space="preserve"> or </w:t>
            </w:r>
            <w:hyperlink r:id="rId10" w:history="1">
              <w:r w:rsidRPr="00DF48A6">
                <w:rPr>
                  <w:rStyle w:val="Hyperlink"/>
                  <w:rFonts w:cstheme="minorHAnsi"/>
                  <w:color w:val="auto"/>
                  <w:sz w:val="20"/>
                  <w:szCs w:val="20"/>
                </w:rPr>
                <w:t>CDC acceptable alternatives</w:t>
              </w:r>
            </w:hyperlink>
            <w:r w:rsidRPr="00DF48A6">
              <w:rPr>
                <w:rFonts w:cstheme="minorHAnsi"/>
                <w:sz w:val="20"/>
                <w:szCs w:val="20"/>
              </w:rPr>
              <w:t xml:space="preserve"> to allow for necessary for appropriate cleaning and disinfecting of high touch surfaces and shared resident care equipment accessible to staff?</w:t>
            </w:r>
          </w:p>
          <w:p w14:paraId="0C260143" w14:textId="1EA0188B" w:rsidR="00E45D4C" w:rsidRPr="00DF48A6" w:rsidRDefault="00E45D4C" w:rsidP="00E45D4C">
            <w:pPr>
              <w:rPr>
                <w:rFonts w:cstheme="minorHAnsi"/>
                <w:sz w:val="20"/>
                <w:szCs w:val="20"/>
              </w:rPr>
            </w:pPr>
          </w:p>
        </w:tc>
        <w:tc>
          <w:tcPr>
            <w:tcW w:w="810" w:type="dxa"/>
          </w:tcPr>
          <w:p w14:paraId="290B1A85" w14:textId="3E7F1E91" w:rsidR="00E45D4C" w:rsidRPr="00DF48A6" w:rsidRDefault="00E45D4C" w:rsidP="00E45D4C">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810" w:type="dxa"/>
          </w:tcPr>
          <w:p w14:paraId="2A05161E" w14:textId="77777777" w:rsidR="00E45D4C" w:rsidRPr="00DF48A6" w:rsidRDefault="00E45D4C" w:rsidP="00E45D4C">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3600" w:type="dxa"/>
          </w:tcPr>
          <w:p w14:paraId="2969C8DF" w14:textId="376F28DB" w:rsidR="00E45D4C" w:rsidRPr="00DF48A6" w:rsidRDefault="00E45D4C" w:rsidP="00E45D4C">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4590" w:type="dxa"/>
          </w:tcPr>
          <w:p w14:paraId="5A4BECD9" w14:textId="45D25DCC" w:rsidR="00E45D4C" w:rsidRPr="00605538" w:rsidRDefault="00E45D4C" w:rsidP="00E45D4C">
            <w:pPr>
              <w:cnfStyle w:val="000000100000" w:firstRow="0" w:lastRow="0" w:firstColumn="0" w:lastColumn="0" w:oddVBand="0" w:evenVBand="0" w:oddHBand="1" w:evenHBand="0" w:firstRowFirstColumn="0" w:firstRowLastColumn="0" w:lastRowFirstColumn="0" w:lastRowLastColumn="0"/>
              <w:rPr>
                <w:rFonts w:cstheme="minorHAnsi"/>
                <w:b/>
                <w:bCs/>
                <w:color w:val="0563C1" w:themeColor="hyperlink"/>
                <w:sz w:val="20"/>
                <w:szCs w:val="20"/>
                <w:u w:val="single"/>
              </w:rPr>
            </w:pPr>
          </w:p>
        </w:tc>
      </w:tr>
      <w:tr w:rsidR="00605538" w:rsidRPr="00DF48A6" w14:paraId="73D5661E" w14:textId="77777777" w:rsidTr="00A02AF3">
        <w:tc>
          <w:tcPr>
            <w:cnfStyle w:val="001000000000" w:firstRow="0" w:lastRow="0" w:firstColumn="1" w:lastColumn="0" w:oddVBand="0" w:evenVBand="0" w:oddHBand="0" w:evenHBand="0" w:firstRowFirstColumn="0" w:firstRowLastColumn="0" w:lastRowFirstColumn="0" w:lastRowLastColumn="0"/>
            <w:tcW w:w="4315" w:type="dxa"/>
          </w:tcPr>
          <w:p w14:paraId="188AA73E" w14:textId="7EDA5A45" w:rsidR="00605538" w:rsidRPr="00DF48A6" w:rsidRDefault="00605538" w:rsidP="00E45D4C">
            <w:pPr>
              <w:rPr>
                <w:rFonts w:cstheme="minorHAnsi"/>
                <w:sz w:val="20"/>
                <w:szCs w:val="20"/>
              </w:rPr>
            </w:pPr>
            <w:r>
              <w:rPr>
                <w:rFonts w:cstheme="minorHAnsi"/>
                <w:sz w:val="20"/>
                <w:szCs w:val="20"/>
              </w:rPr>
              <w:t xml:space="preserve">Do staff know </w:t>
            </w:r>
            <w:r w:rsidRPr="00DF48A6">
              <w:rPr>
                <w:rFonts w:cstheme="minorHAnsi"/>
                <w:sz w:val="20"/>
                <w:szCs w:val="20"/>
              </w:rPr>
              <w:t>which products to use for disinfecting?</w:t>
            </w:r>
          </w:p>
        </w:tc>
        <w:tc>
          <w:tcPr>
            <w:tcW w:w="810" w:type="dxa"/>
          </w:tcPr>
          <w:p w14:paraId="1A3EC793" w14:textId="77777777" w:rsidR="00605538" w:rsidRPr="00DF48A6" w:rsidRDefault="00605538" w:rsidP="00E45D4C">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810" w:type="dxa"/>
          </w:tcPr>
          <w:p w14:paraId="757B01E7" w14:textId="77777777" w:rsidR="00605538" w:rsidRPr="00DF48A6" w:rsidRDefault="00605538" w:rsidP="00E45D4C">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3600" w:type="dxa"/>
          </w:tcPr>
          <w:p w14:paraId="0B050145" w14:textId="77777777" w:rsidR="00605538" w:rsidRPr="00DF48A6" w:rsidRDefault="00605538" w:rsidP="00E45D4C">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590" w:type="dxa"/>
          </w:tcPr>
          <w:p w14:paraId="5A0E5B67" w14:textId="77777777" w:rsidR="00605538" w:rsidRPr="00DF48A6" w:rsidRDefault="00605538" w:rsidP="00E45D4C">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605538" w:rsidRPr="00DF48A6" w14:paraId="6057C6B9" w14:textId="77777777" w:rsidTr="00A02A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14:paraId="74380E7B" w14:textId="4CB44D10" w:rsidR="00605538" w:rsidRPr="00DF48A6" w:rsidRDefault="00605538" w:rsidP="00605538">
            <w:pPr>
              <w:rPr>
                <w:rFonts w:cstheme="minorHAnsi"/>
                <w:sz w:val="20"/>
                <w:szCs w:val="20"/>
              </w:rPr>
            </w:pPr>
            <w:r>
              <w:rPr>
                <w:rFonts w:cstheme="minorHAnsi"/>
                <w:sz w:val="20"/>
                <w:szCs w:val="20"/>
              </w:rPr>
              <w:t>Can staff</w:t>
            </w:r>
            <w:r w:rsidRPr="00DF48A6">
              <w:rPr>
                <w:rFonts w:cstheme="minorHAnsi"/>
                <w:sz w:val="20"/>
                <w:szCs w:val="20"/>
              </w:rPr>
              <w:t xml:space="preserve"> identify </w:t>
            </w:r>
            <w:r>
              <w:rPr>
                <w:rFonts w:cstheme="minorHAnsi"/>
                <w:sz w:val="20"/>
                <w:szCs w:val="20"/>
              </w:rPr>
              <w:t>contact</w:t>
            </w:r>
            <w:r w:rsidRPr="00A30E09">
              <w:rPr>
                <w:rFonts w:cstheme="minorHAnsi"/>
                <w:sz w:val="20"/>
                <w:szCs w:val="20"/>
              </w:rPr>
              <w:t>/</w:t>
            </w:r>
            <w:r w:rsidRPr="00DF48A6">
              <w:rPr>
                <w:rFonts w:cstheme="minorHAnsi"/>
                <w:sz w:val="20"/>
                <w:szCs w:val="20"/>
              </w:rPr>
              <w:t>kill time</w:t>
            </w:r>
            <w:r>
              <w:rPr>
                <w:rFonts w:cstheme="minorHAnsi"/>
                <w:sz w:val="20"/>
                <w:szCs w:val="20"/>
              </w:rPr>
              <w:t>?</w:t>
            </w:r>
          </w:p>
        </w:tc>
        <w:tc>
          <w:tcPr>
            <w:tcW w:w="810" w:type="dxa"/>
          </w:tcPr>
          <w:p w14:paraId="25908809" w14:textId="77777777" w:rsidR="00605538" w:rsidRPr="00DF48A6" w:rsidRDefault="00605538" w:rsidP="00E45D4C">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810" w:type="dxa"/>
          </w:tcPr>
          <w:p w14:paraId="34BF84C8" w14:textId="77777777" w:rsidR="00605538" w:rsidRPr="00DF48A6" w:rsidRDefault="00605538" w:rsidP="00E45D4C">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3600" w:type="dxa"/>
          </w:tcPr>
          <w:p w14:paraId="3255B962" w14:textId="77777777" w:rsidR="00605538" w:rsidRPr="00DF48A6" w:rsidRDefault="00605538" w:rsidP="00E45D4C">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4590" w:type="dxa"/>
          </w:tcPr>
          <w:p w14:paraId="1DB5BE71" w14:textId="77777777" w:rsidR="00605538" w:rsidRPr="00DF48A6" w:rsidRDefault="00605538" w:rsidP="00E45D4C">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605538" w:rsidRPr="00DF48A6" w14:paraId="642FC9B3" w14:textId="77777777" w:rsidTr="00A02AF3">
        <w:tc>
          <w:tcPr>
            <w:cnfStyle w:val="001000000000" w:firstRow="0" w:lastRow="0" w:firstColumn="1" w:lastColumn="0" w:oddVBand="0" w:evenVBand="0" w:oddHBand="0" w:evenHBand="0" w:firstRowFirstColumn="0" w:firstRowLastColumn="0" w:lastRowFirstColumn="0" w:lastRowLastColumn="0"/>
            <w:tcW w:w="4315" w:type="dxa"/>
          </w:tcPr>
          <w:p w14:paraId="311DABC0" w14:textId="05082C8F" w:rsidR="00605538" w:rsidRPr="00DF48A6" w:rsidRDefault="0008395F" w:rsidP="00E45D4C">
            <w:pPr>
              <w:rPr>
                <w:rFonts w:cstheme="minorHAnsi"/>
                <w:sz w:val="20"/>
                <w:szCs w:val="20"/>
              </w:rPr>
            </w:pPr>
            <w:r>
              <w:rPr>
                <w:rFonts w:cstheme="minorHAnsi"/>
                <w:sz w:val="20"/>
                <w:szCs w:val="20"/>
              </w:rPr>
              <w:t>Is there a process for monitoring contact/kill time of cleaning products</w:t>
            </w:r>
            <w:r w:rsidR="00605538">
              <w:rPr>
                <w:rFonts w:cstheme="minorHAnsi"/>
                <w:sz w:val="20"/>
                <w:szCs w:val="20"/>
              </w:rPr>
              <w:t xml:space="preserve">? </w:t>
            </w:r>
          </w:p>
        </w:tc>
        <w:tc>
          <w:tcPr>
            <w:tcW w:w="810" w:type="dxa"/>
          </w:tcPr>
          <w:p w14:paraId="5A52C15C" w14:textId="77777777" w:rsidR="00605538" w:rsidRPr="00DF48A6" w:rsidRDefault="00605538" w:rsidP="00E45D4C">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810" w:type="dxa"/>
          </w:tcPr>
          <w:p w14:paraId="33D0D3BE" w14:textId="77777777" w:rsidR="00605538" w:rsidRPr="00DF48A6" w:rsidRDefault="00605538" w:rsidP="00E45D4C">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3600" w:type="dxa"/>
          </w:tcPr>
          <w:p w14:paraId="6D57FA62" w14:textId="77777777" w:rsidR="00605538" w:rsidRPr="00DF48A6" w:rsidRDefault="00605538" w:rsidP="00E45D4C">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590" w:type="dxa"/>
          </w:tcPr>
          <w:p w14:paraId="632D840D" w14:textId="77777777" w:rsidR="00605538" w:rsidRPr="00DF48A6" w:rsidRDefault="00605538" w:rsidP="00E45D4C">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E45D4C" w:rsidRPr="00DF48A6" w14:paraId="611563B4" w14:textId="77777777" w:rsidTr="00A02A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14:paraId="6F93079A" w14:textId="406AD03F" w:rsidR="00E45D4C" w:rsidRDefault="00E45D4C" w:rsidP="00E45D4C">
            <w:pPr>
              <w:rPr>
                <w:rFonts w:cstheme="minorHAnsi"/>
                <w:sz w:val="20"/>
                <w:szCs w:val="20"/>
              </w:rPr>
            </w:pPr>
            <w:r>
              <w:rPr>
                <w:rFonts w:cstheme="minorHAnsi"/>
                <w:sz w:val="20"/>
                <w:szCs w:val="20"/>
              </w:rPr>
              <w:t>Can housekeeping</w:t>
            </w:r>
            <w:r w:rsidRPr="00DF48A6">
              <w:rPr>
                <w:rFonts w:cstheme="minorHAnsi"/>
                <w:sz w:val="20"/>
                <w:szCs w:val="20"/>
              </w:rPr>
              <w:t xml:space="preserve"> </w:t>
            </w:r>
            <w:r>
              <w:rPr>
                <w:rFonts w:cstheme="minorHAnsi"/>
                <w:sz w:val="20"/>
                <w:szCs w:val="20"/>
              </w:rPr>
              <w:t>d</w:t>
            </w:r>
            <w:r w:rsidRPr="00DF48A6">
              <w:rPr>
                <w:rFonts w:cstheme="minorHAnsi"/>
                <w:sz w:val="20"/>
                <w:szCs w:val="20"/>
              </w:rPr>
              <w:t xml:space="preserve">escribe </w:t>
            </w:r>
            <w:r>
              <w:rPr>
                <w:rFonts w:cstheme="minorHAnsi"/>
                <w:sz w:val="20"/>
                <w:szCs w:val="20"/>
              </w:rPr>
              <w:t xml:space="preserve">the </w:t>
            </w:r>
            <w:r w:rsidR="00C84B70">
              <w:rPr>
                <w:rFonts w:cstheme="minorHAnsi"/>
                <w:sz w:val="20"/>
                <w:szCs w:val="20"/>
              </w:rPr>
              <w:t xml:space="preserve">daily </w:t>
            </w:r>
            <w:r w:rsidRPr="00DF48A6">
              <w:rPr>
                <w:rFonts w:cstheme="minorHAnsi"/>
                <w:sz w:val="20"/>
                <w:szCs w:val="20"/>
              </w:rPr>
              <w:t>cl</w:t>
            </w:r>
            <w:r>
              <w:rPr>
                <w:rFonts w:cstheme="minorHAnsi"/>
                <w:sz w:val="20"/>
                <w:szCs w:val="20"/>
              </w:rPr>
              <w:t xml:space="preserve">eaning </w:t>
            </w:r>
            <w:r w:rsidRPr="00DF48A6">
              <w:rPr>
                <w:rFonts w:cstheme="minorHAnsi"/>
                <w:sz w:val="20"/>
                <w:szCs w:val="20"/>
              </w:rPr>
              <w:t>process of a resident room</w:t>
            </w:r>
            <w:r>
              <w:rPr>
                <w:rFonts w:cstheme="minorHAnsi"/>
                <w:sz w:val="20"/>
                <w:szCs w:val="20"/>
              </w:rPr>
              <w:t>?</w:t>
            </w:r>
          </w:p>
          <w:p w14:paraId="45866666" w14:textId="77777777" w:rsidR="00E45D4C" w:rsidRDefault="00E45D4C" w:rsidP="00E45D4C">
            <w:pPr>
              <w:rPr>
                <w:rFonts w:cstheme="minorHAnsi"/>
                <w:sz w:val="20"/>
                <w:szCs w:val="20"/>
              </w:rPr>
            </w:pPr>
          </w:p>
          <w:p w14:paraId="1B247D4B" w14:textId="7B5146C8" w:rsidR="00E45D4C" w:rsidRPr="00DF48A6" w:rsidRDefault="00E45D4C" w:rsidP="00E45D4C">
            <w:pPr>
              <w:rPr>
                <w:rFonts w:cstheme="minorHAnsi"/>
                <w:sz w:val="20"/>
                <w:szCs w:val="20"/>
              </w:rPr>
            </w:pPr>
          </w:p>
          <w:p w14:paraId="032D8299" w14:textId="77777777" w:rsidR="00E45D4C" w:rsidRPr="00DF48A6" w:rsidRDefault="00E45D4C" w:rsidP="00E45D4C">
            <w:pPr>
              <w:rPr>
                <w:rFonts w:cstheme="minorHAnsi"/>
                <w:sz w:val="20"/>
                <w:szCs w:val="20"/>
              </w:rPr>
            </w:pPr>
          </w:p>
          <w:p w14:paraId="38F30EFB" w14:textId="34E32860" w:rsidR="00E45D4C" w:rsidRPr="00DF48A6" w:rsidRDefault="00E45D4C" w:rsidP="00E45D4C">
            <w:pPr>
              <w:rPr>
                <w:rFonts w:cstheme="minorHAnsi"/>
                <w:sz w:val="20"/>
                <w:szCs w:val="20"/>
              </w:rPr>
            </w:pPr>
          </w:p>
        </w:tc>
        <w:tc>
          <w:tcPr>
            <w:tcW w:w="810" w:type="dxa"/>
          </w:tcPr>
          <w:p w14:paraId="5F9278F1" w14:textId="77777777" w:rsidR="00E45D4C" w:rsidRPr="00DF48A6" w:rsidRDefault="00E45D4C" w:rsidP="00E45D4C">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810" w:type="dxa"/>
          </w:tcPr>
          <w:p w14:paraId="11369384" w14:textId="77777777" w:rsidR="00E45D4C" w:rsidRPr="00DF48A6" w:rsidRDefault="00E45D4C" w:rsidP="00E45D4C">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3600" w:type="dxa"/>
          </w:tcPr>
          <w:p w14:paraId="75C5D9E2" w14:textId="77777777" w:rsidR="00E45D4C" w:rsidRPr="00DF48A6" w:rsidRDefault="00E45D4C" w:rsidP="00E45D4C">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4590" w:type="dxa"/>
          </w:tcPr>
          <w:p w14:paraId="4244B660" w14:textId="32653FBD" w:rsidR="00E45D4C" w:rsidRPr="00DF48A6" w:rsidRDefault="00E45D4C" w:rsidP="00E45D4C">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C84B70" w:rsidRPr="00DF48A6" w14:paraId="4D6236FD" w14:textId="77777777" w:rsidTr="00A02AF3">
        <w:tc>
          <w:tcPr>
            <w:cnfStyle w:val="001000000000" w:firstRow="0" w:lastRow="0" w:firstColumn="1" w:lastColumn="0" w:oddVBand="0" w:evenVBand="0" w:oddHBand="0" w:evenHBand="0" w:firstRowFirstColumn="0" w:firstRowLastColumn="0" w:lastRowFirstColumn="0" w:lastRowLastColumn="0"/>
            <w:tcW w:w="4315" w:type="dxa"/>
          </w:tcPr>
          <w:p w14:paraId="1A8319AD" w14:textId="024A2006" w:rsidR="00C84B70" w:rsidRDefault="0008395F" w:rsidP="00E45D4C">
            <w:pPr>
              <w:rPr>
                <w:rFonts w:cstheme="minorHAnsi"/>
                <w:sz w:val="20"/>
                <w:szCs w:val="20"/>
              </w:rPr>
            </w:pPr>
            <w:r>
              <w:rPr>
                <w:rFonts w:cstheme="minorHAnsi"/>
                <w:sz w:val="20"/>
                <w:szCs w:val="20"/>
              </w:rPr>
              <w:t>Do you have a terminal cleaning process</w:t>
            </w:r>
            <w:r w:rsidR="00C84B70">
              <w:rPr>
                <w:rFonts w:cstheme="minorHAnsi"/>
                <w:sz w:val="20"/>
                <w:szCs w:val="20"/>
              </w:rPr>
              <w:t>?</w:t>
            </w:r>
          </w:p>
        </w:tc>
        <w:tc>
          <w:tcPr>
            <w:tcW w:w="810" w:type="dxa"/>
          </w:tcPr>
          <w:p w14:paraId="327CD415" w14:textId="77777777" w:rsidR="00C84B70" w:rsidRPr="00DF48A6" w:rsidRDefault="00C84B70" w:rsidP="00E45D4C">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810" w:type="dxa"/>
          </w:tcPr>
          <w:p w14:paraId="79E0E6BB" w14:textId="77777777" w:rsidR="00C84B70" w:rsidRPr="00DF48A6" w:rsidRDefault="00C84B70" w:rsidP="00E45D4C">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3600" w:type="dxa"/>
          </w:tcPr>
          <w:p w14:paraId="440085DD" w14:textId="77777777" w:rsidR="00C84B70" w:rsidRPr="00DF48A6" w:rsidRDefault="00C84B70" w:rsidP="00E45D4C">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590" w:type="dxa"/>
          </w:tcPr>
          <w:p w14:paraId="631C3D22" w14:textId="77777777" w:rsidR="00C84B70" w:rsidRPr="00DF48A6" w:rsidRDefault="00C84B70" w:rsidP="00E45D4C">
            <w:pPr>
              <w:cnfStyle w:val="000000000000" w:firstRow="0" w:lastRow="0" w:firstColumn="0" w:lastColumn="0" w:oddVBand="0" w:evenVBand="0" w:oddHBand="0" w:evenHBand="0" w:firstRowFirstColumn="0" w:firstRowLastColumn="0" w:lastRowFirstColumn="0" w:lastRowLastColumn="0"/>
              <w:rPr>
                <w:rStyle w:val="Hyperlink"/>
                <w:rFonts w:cstheme="minorHAnsi"/>
                <w:color w:val="auto"/>
                <w:sz w:val="20"/>
                <w:szCs w:val="20"/>
                <w:u w:val="none"/>
              </w:rPr>
            </w:pPr>
          </w:p>
        </w:tc>
      </w:tr>
      <w:tr w:rsidR="00C84B70" w:rsidRPr="00DF48A6" w14:paraId="1850EFA3" w14:textId="77777777" w:rsidTr="00A02A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14:paraId="292C232D" w14:textId="0588A145" w:rsidR="00C84B70" w:rsidRDefault="00C84B70" w:rsidP="00E45D4C">
            <w:pPr>
              <w:rPr>
                <w:rFonts w:cstheme="minorHAnsi"/>
                <w:sz w:val="20"/>
                <w:szCs w:val="20"/>
              </w:rPr>
            </w:pPr>
            <w:r>
              <w:rPr>
                <w:rFonts w:cstheme="minorHAnsi"/>
                <w:sz w:val="20"/>
                <w:szCs w:val="20"/>
              </w:rPr>
              <w:t>H</w:t>
            </w:r>
            <w:r w:rsidRPr="00DF48A6">
              <w:rPr>
                <w:rFonts w:cstheme="minorHAnsi"/>
                <w:sz w:val="20"/>
                <w:szCs w:val="20"/>
              </w:rPr>
              <w:t>ow often mop heads</w:t>
            </w:r>
            <w:r w:rsidRPr="00A30E09">
              <w:rPr>
                <w:rFonts w:cstheme="minorHAnsi"/>
                <w:sz w:val="20"/>
                <w:szCs w:val="20"/>
              </w:rPr>
              <w:t xml:space="preserve"> or flat mop cloths are </w:t>
            </w:r>
            <w:r w:rsidRPr="00DF48A6">
              <w:rPr>
                <w:rFonts w:cstheme="minorHAnsi"/>
                <w:sz w:val="20"/>
                <w:szCs w:val="20"/>
              </w:rPr>
              <w:t>changed</w:t>
            </w:r>
            <w:r>
              <w:rPr>
                <w:rFonts w:cstheme="minorHAnsi"/>
                <w:sz w:val="20"/>
                <w:szCs w:val="20"/>
              </w:rPr>
              <w:t>?</w:t>
            </w:r>
          </w:p>
        </w:tc>
        <w:tc>
          <w:tcPr>
            <w:tcW w:w="810" w:type="dxa"/>
          </w:tcPr>
          <w:p w14:paraId="1D4E50C3" w14:textId="77777777" w:rsidR="00C84B70" w:rsidRPr="00DF48A6" w:rsidRDefault="00C84B70" w:rsidP="00E45D4C">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810" w:type="dxa"/>
          </w:tcPr>
          <w:p w14:paraId="607D1364" w14:textId="77777777" w:rsidR="00C84B70" w:rsidRPr="00DF48A6" w:rsidRDefault="00C84B70" w:rsidP="00E45D4C">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3600" w:type="dxa"/>
          </w:tcPr>
          <w:p w14:paraId="395DD944" w14:textId="77777777" w:rsidR="00C84B70" w:rsidRPr="00DF48A6" w:rsidRDefault="00C84B70" w:rsidP="00E45D4C">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4590" w:type="dxa"/>
          </w:tcPr>
          <w:p w14:paraId="6064DBCB" w14:textId="77777777" w:rsidR="00C84B70" w:rsidRPr="00DF48A6" w:rsidRDefault="00C84B70" w:rsidP="00E45D4C">
            <w:pPr>
              <w:cnfStyle w:val="000000100000" w:firstRow="0" w:lastRow="0" w:firstColumn="0" w:lastColumn="0" w:oddVBand="0" w:evenVBand="0" w:oddHBand="1" w:evenHBand="0" w:firstRowFirstColumn="0" w:firstRowLastColumn="0" w:lastRowFirstColumn="0" w:lastRowLastColumn="0"/>
              <w:rPr>
                <w:rStyle w:val="Hyperlink"/>
                <w:rFonts w:cstheme="minorHAnsi"/>
                <w:color w:val="auto"/>
                <w:sz w:val="20"/>
                <w:szCs w:val="20"/>
                <w:u w:val="none"/>
              </w:rPr>
            </w:pPr>
          </w:p>
        </w:tc>
      </w:tr>
      <w:tr w:rsidR="00C84B70" w:rsidRPr="00DF48A6" w14:paraId="7F536058" w14:textId="77777777" w:rsidTr="00A02AF3">
        <w:tc>
          <w:tcPr>
            <w:cnfStyle w:val="001000000000" w:firstRow="0" w:lastRow="0" w:firstColumn="1" w:lastColumn="0" w:oddVBand="0" w:evenVBand="0" w:oddHBand="0" w:evenHBand="0" w:firstRowFirstColumn="0" w:firstRowLastColumn="0" w:lastRowFirstColumn="0" w:lastRowLastColumn="0"/>
            <w:tcW w:w="4315" w:type="dxa"/>
          </w:tcPr>
          <w:p w14:paraId="6E1BA0CD" w14:textId="2F44C62E" w:rsidR="00C84B70" w:rsidRDefault="00C84B70" w:rsidP="00E45D4C">
            <w:pPr>
              <w:rPr>
                <w:rFonts w:cstheme="minorHAnsi"/>
                <w:sz w:val="20"/>
                <w:szCs w:val="20"/>
              </w:rPr>
            </w:pPr>
            <w:r>
              <w:rPr>
                <w:rFonts w:cstheme="minorHAnsi"/>
                <w:sz w:val="20"/>
                <w:szCs w:val="20"/>
              </w:rPr>
              <w:lastRenderedPageBreak/>
              <w:t xml:space="preserve">Is there a process for cleaning/shampooing carpets? </w:t>
            </w:r>
          </w:p>
        </w:tc>
        <w:tc>
          <w:tcPr>
            <w:tcW w:w="810" w:type="dxa"/>
          </w:tcPr>
          <w:p w14:paraId="34F4BEAE" w14:textId="77777777" w:rsidR="00C84B70" w:rsidRPr="00DF48A6" w:rsidRDefault="00C84B70" w:rsidP="00E45D4C">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810" w:type="dxa"/>
          </w:tcPr>
          <w:p w14:paraId="2C43DA7A" w14:textId="77777777" w:rsidR="00C84B70" w:rsidRPr="00DF48A6" w:rsidRDefault="00C84B70" w:rsidP="00E45D4C">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3600" w:type="dxa"/>
          </w:tcPr>
          <w:p w14:paraId="422135D0" w14:textId="77777777" w:rsidR="00C84B70" w:rsidRPr="00DF48A6" w:rsidRDefault="00C84B70" w:rsidP="00E45D4C">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590" w:type="dxa"/>
          </w:tcPr>
          <w:p w14:paraId="0F1A4EF2" w14:textId="77777777" w:rsidR="00C84B70" w:rsidRPr="00DF48A6" w:rsidRDefault="00C84B70" w:rsidP="00E45D4C">
            <w:pPr>
              <w:cnfStyle w:val="000000000000" w:firstRow="0" w:lastRow="0" w:firstColumn="0" w:lastColumn="0" w:oddVBand="0" w:evenVBand="0" w:oddHBand="0" w:evenHBand="0" w:firstRowFirstColumn="0" w:firstRowLastColumn="0" w:lastRowFirstColumn="0" w:lastRowLastColumn="0"/>
              <w:rPr>
                <w:rStyle w:val="Hyperlink"/>
                <w:rFonts w:cstheme="minorHAnsi"/>
                <w:color w:val="auto"/>
                <w:sz w:val="20"/>
                <w:szCs w:val="20"/>
                <w:u w:val="none"/>
              </w:rPr>
            </w:pPr>
          </w:p>
        </w:tc>
      </w:tr>
      <w:tr w:rsidR="00D150D7" w:rsidRPr="00DF48A6" w14:paraId="2A2AFD9E" w14:textId="77777777" w:rsidTr="00A02A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14:paraId="6C211CC9" w14:textId="4A7174B1" w:rsidR="00D150D7" w:rsidRDefault="00D150D7" w:rsidP="00E45D4C">
            <w:pPr>
              <w:rPr>
                <w:rFonts w:cstheme="minorHAnsi"/>
                <w:sz w:val="20"/>
                <w:szCs w:val="20"/>
              </w:rPr>
            </w:pPr>
            <w:r>
              <w:rPr>
                <w:rFonts w:cstheme="minorHAnsi"/>
                <w:sz w:val="20"/>
                <w:szCs w:val="20"/>
              </w:rPr>
              <w:t>Is there a process for cleaning chairs that are cloth fabric?</w:t>
            </w:r>
          </w:p>
        </w:tc>
        <w:tc>
          <w:tcPr>
            <w:tcW w:w="810" w:type="dxa"/>
          </w:tcPr>
          <w:p w14:paraId="4D5A3A5D" w14:textId="77777777" w:rsidR="00D150D7" w:rsidRPr="00DF48A6" w:rsidRDefault="00D150D7" w:rsidP="00E45D4C">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810" w:type="dxa"/>
          </w:tcPr>
          <w:p w14:paraId="197DD8A1" w14:textId="77777777" w:rsidR="00D150D7" w:rsidRPr="00DF48A6" w:rsidRDefault="00D150D7" w:rsidP="00E45D4C">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3600" w:type="dxa"/>
          </w:tcPr>
          <w:p w14:paraId="0BEC5FF9" w14:textId="77777777" w:rsidR="00D150D7" w:rsidRPr="00DF48A6" w:rsidRDefault="00D150D7" w:rsidP="00E45D4C">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4590" w:type="dxa"/>
          </w:tcPr>
          <w:p w14:paraId="062A91E0" w14:textId="77777777" w:rsidR="00D150D7" w:rsidRPr="00DF48A6" w:rsidRDefault="00D150D7" w:rsidP="00E45D4C">
            <w:pPr>
              <w:cnfStyle w:val="000000100000" w:firstRow="0" w:lastRow="0" w:firstColumn="0" w:lastColumn="0" w:oddVBand="0" w:evenVBand="0" w:oddHBand="1" w:evenHBand="0" w:firstRowFirstColumn="0" w:firstRowLastColumn="0" w:lastRowFirstColumn="0" w:lastRowLastColumn="0"/>
              <w:rPr>
                <w:rStyle w:val="Hyperlink"/>
                <w:rFonts w:cstheme="minorHAnsi"/>
                <w:color w:val="auto"/>
                <w:sz w:val="20"/>
                <w:szCs w:val="20"/>
                <w:u w:val="none"/>
              </w:rPr>
            </w:pPr>
          </w:p>
        </w:tc>
      </w:tr>
      <w:tr w:rsidR="00D150D7" w:rsidRPr="00DF48A6" w14:paraId="239B0F85" w14:textId="77777777" w:rsidTr="00A02AF3">
        <w:tc>
          <w:tcPr>
            <w:cnfStyle w:val="001000000000" w:firstRow="0" w:lastRow="0" w:firstColumn="1" w:lastColumn="0" w:oddVBand="0" w:evenVBand="0" w:oddHBand="0" w:evenHBand="0" w:firstRowFirstColumn="0" w:firstRowLastColumn="0" w:lastRowFirstColumn="0" w:lastRowLastColumn="0"/>
            <w:tcW w:w="4315" w:type="dxa"/>
          </w:tcPr>
          <w:p w14:paraId="5CC6457B" w14:textId="78A49D73" w:rsidR="00D150D7" w:rsidRDefault="00D150D7" w:rsidP="00E45D4C">
            <w:pPr>
              <w:rPr>
                <w:rFonts w:cstheme="minorHAnsi"/>
                <w:sz w:val="20"/>
                <w:szCs w:val="20"/>
              </w:rPr>
            </w:pPr>
            <w:r>
              <w:rPr>
                <w:rFonts w:cstheme="minorHAnsi"/>
                <w:sz w:val="20"/>
                <w:szCs w:val="20"/>
              </w:rPr>
              <w:t>How often are the cleaned/shampooed?</w:t>
            </w:r>
          </w:p>
        </w:tc>
        <w:tc>
          <w:tcPr>
            <w:tcW w:w="810" w:type="dxa"/>
          </w:tcPr>
          <w:p w14:paraId="3D647506" w14:textId="77777777" w:rsidR="00D150D7" w:rsidRPr="00DF48A6" w:rsidRDefault="00D150D7" w:rsidP="00E45D4C">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810" w:type="dxa"/>
          </w:tcPr>
          <w:p w14:paraId="51EA2BE3" w14:textId="77777777" w:rsidR="00D150D7" w:rsidRPr="00DF48A6" w:rsidRDefault="00D150D7" w:rsidP="00E45D4C">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3600" w:type="dxa"/>
          </w:tcPr>
          <w:p w14:paraId="1FA292F6" w14:textId="77777777" w:rsidR="00D150D7" w:rsidRPr="00DF48A6" w:rsidRDefault="00D150D7" w:rsidP="00E45D4C">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590" w:type="dxa"/>
          </w:tcPr>
          <w:p w14:paraId="3AECA5A2" w14:textId="77777777" w:rsidR="00D150D7" w:rsidRPr="00DF48A6" w:rsidRDefault="00D150D7" w:rsidP="00E45D4C">
            <w:pPr>
              <w:cnfStyle w:val="000000000000" w:firstRow="0" w:lastRow="0" w:firstColumn="0" w:lastColumn="0" w:oddVBand="0" w:evenVBand="0" w:oddHBand="0" w:evenHBand="0" w:firstRowFirstColumn="0" w:firstRowLastColumn="0" w:lastRowFirstColumn="0" w:lastRowLastColumn="0"/>
              <w:rPr>
                <w:rStyle w:val="Hyperlink"/>
                <w:rFonts w:cstheme="minorHAnsi"/>
                <w:color w:val="auto"/>
                <w:sz w:val="20"/>
                <w:szCs w:val="20"/>
                <w:u w:val="none"/>
              </w:rPr>
            </w:pPr>
          </w:p>
        </w:tc>
      </w:tr>
      <w:tr w:rsidR="00C84B70" w:rsidRPr="00DF48A6" w14:paraId="316B898D" w14:textId="77777777" w:rsidTr="00A02A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14:paraId="0BDE09DB" w14:textId="2B718F89" w:rsidR="00C84B70" w:rsidRDefault="00C84B70" w:rsidP="00C84B70">
            <w:pPr>
              <w:rPr>
                <w:rFonts w:cstheme="minorHAnsi"/>
                <w:sz w:val="20"/>
                <w:szCs w:val="20"/>
              </w:rPr>
            </w:pPr>
            <w:r>
              <w:rPr>
                <w:rFonts w:cstheme="minorHAnsi"/>
                <w:sz w:val="20"/>
                <w:szCs w:val="20"/>
              </w:rPr>
              <w:t>Are</w:t>
            </w:r>
            <w:r w:rsidR="00CD4B9B">
              <w:rPr>
                <w:rFonts w:cstheme="minorHAnsi"/>
                <w:sz w:val="20"/>
                <w:szCs w:val="20"/>
              </w:rPr>
              <w:t xml:space="preserve"> the</w:t>
            </w:r>
            <w:r>
              <w:rPr>
                <w:rFonts w:cstheme="minorHAnsi"/>
                <w:sz w:val="20"/>
                <w:szCs w:val="20"/>
              </w:rPr>
              <w:t xml:space="preserve"> f</w:t>
            </w:r>
            <w:r w:rsidRPr="00DF48A6">
              <w:rPr>
                <w:rFonts w:cstheme="minorHAnsi"/>
                <w:sz w:val="20"/>
                <w:szCs w:val="20"/>
              </w:rPr>
              <w:t>ilters used in vacuums HEPA compliant</w:t>
            </w:r>
            <w:r>
              <w:rPr>
                <w:rFonts w:cstheme="minorHAnsi"/>
                <w:sz w:val="20"/>
                <w:szCs w:val="20"/>
              </w:rPr>
              <w:t>?</w:t>
            </w:r>
          </w:p>
        </w:tc>
        <w:tc>
          <w:tcPr>
            <w:tcW w:w="810" w:type="dxa"/>
          </w:tcPr>
          <w:p w14:paraId="602CC6E3" w14:textId="77777777" w:rsidR="00C84B70" w:rsidRPr="00DF48A6" w:rsidRDefault="00C84B70" w:rsidP="00E45D4C">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810" w:type="dxa"/>
          </w:tcPr>
          <w:p w14:paraId="30D6D260" w14:textId="77777777" w:rsidR="00C84B70" w:rsidRPr="00DF48A6" w:rsidRDefault="00C84B70" w:rsidP="00E45D4C">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3600" w:type="dxa"/>
          </w:tcPr>
          <w:p w14:paraId="3C517388" w14:textId="77777777" w:rsidR="00C84B70" w:rsidRPr="00DF48A6" w:rsidRDefault="00C84B70" w:rsidP="00E45D4C">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4590" w:type="dxa"/>
          </w:tcPr>
          <w:p w14:paraId="1BCA0D43" w14:textId="714B0D53" w:rsidR="00C84B70" w:rsidRPr="00C84B70" w:rsidRDefault="00C84B70" w:rsidP="00E45D4C">
            <w:pPr>
              <w:cnfStyle w:val="000000100000" w:firstRow="0" w:lastRow="0" w:firstColumn="0" w:lastColumn="0" w:oddVBand="0" w:evenVBand="0" w:oddHBand="1" w:evenHBand="0" w:firstRowFirstColumn="0" w:firstRowLastColumn="0" w:lastRowFirstColumn="0" w:lastRowLastColumn="0"/>
              <w:rPr>
                <w:rStyle w:val="Hyperlink"/>
                <w:rFonts w:cstheme="minorHAnsi"/>
                <w:sz w:val="20"/>
                <w:szCs w:val="20"/>
              </w:rPr>
            </w:pPr>
          </w:p>
        </w:tc>
      </w:tr>
      <w:tr w:rsidR="00E45D4C" w:rsidRPr="00DF48A6" w14:paraId="78660BC1" w14:textId="77777777" w:rsidTr="00A02AF3">
        <w:tc>
          <w:tcPr>
            <w:cnfStyle w:val="001000000000" w:firstRow="0" w:lastRow="0" w:firstColumn="1" w:lastColumn="0" w:oddVBand="0" w:evenVBand="0" w:oddHBand="0" w:evenHBand="0" w:firstRowFirstColumn="0" w:firstRowLastColumn="0" w:lastRowFirstColumn="0" w:lastRowLastColumn="0"/>
            <w:tcW w:w="4315" w:type="dxa"/>
          </w:tcPr>
          <w:p w14:paraId="237CFB39" w14:textId="77777777" w:rsidR="00E45D4C" w:rsidRPr="00E45D4C" w:rsidRDefault="00E45D4C" w:rsidP="00E45D4C">
            <w:pPr>
              <w:rPr>
                <w:rFonts w:cstheme="minorHAnsi"/>
                <w:sz w:val="20"/>
                <w:szCs w:val="20"/>
              </w:rPr>
            </w:pPr>
            <w:r w:rsidRPr="00E45D4C">
              <w:rPr>
                <w:rFonts w:cstheme="minorHAnsi"/>
                <w:sz w:val="20"/>
                <w:szCs w:val="20"/>
              </w:rPr>
              <w:t xml:space="preserve">Do any of the facility’s cleaning or disinfecting agents require additional preparation prior to use? </w:t>
            </w:r>
          </w:p>
          <w:p w14:paraId="06CAF7E3" w14:textId="40257AA3" w:rsidR="00E45D4C" w:rsidRPr="00E45D4C" w:rsidRDefault="00E45D4C" w:rsidP="00E45D4C">
            <w:pPr>
              <w:rPr>
                <w:rFonts w:cstheme="minorHAnsi"/>
                <w:sz w:val="20"/>
                <w:szCs w:val="20"/>
              </w:rPr>
            </w:pPr>
            <w:r w:rsidRPr="00E45D4C">
              <w:rPr>
                <w:rFonts w:cstheme="minorHAnsi"/>
                <w:sz w:val="20"/>
                <w:szCs w:val="20"/>
              </w:rPr>
              <w:t>(i.e., mixing with other chemicals, diluting with water, mixing location, labeling, PPE needed)</w:t>
            </w:r>
          </w:p>
        </w:tc>
        <w:tc>
          <w:tcPr>
            <w:tcW w:w="810" w:type="dxa"/>
          </w:tcPr>
          <w:p w14:paraId="33946A7A" w14:textId="77777777" w:rsidR="00E45D4C" w:rsidRPr="00DF48A6" w:rsidRDefault="00E45D4C" w:rsidP="00E45D4C">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810" w:type="dxa"/>
          </w:tcPr>
          <w:p w14:paraId="5FC587D6" w14:textId="77777777" w:rsidR="00E45D4C" w:rsidRPr="00DF48A6" w:rsidRDefault="00E45D4C" w:rsidP="00E45D4C">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3600" w:type="dxa"/>
          </w:tcPr>
          <w:p w14:paraId="37F8FB74" w14:textId="77777777" w:rsidR="00E45D4C" w:rsidRPr="00DF48A6" w:rsidRDefault="00E45D4C" w:rsidP="00E45D4C">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590" w:type="dxa"/>
          </w:tcPr>
          <w:p w14:paraId="65D35B65" w14:textId="77777777" w:rsidR="00E45D4C" w:rsidRPr="00DF48A6" w:rsidRDefault="00E45D4C" w:rsidP="00E45D4C">
            <w:pPr>
              <w:cnfStyle w:val="000000000000" w:firstRow="0" w:lastRow="0" w:firstColumn="0" w:lastColumn="0" w:oddVBand="0" w:evenVBand="0" w:oddHBand="0" w:evenHBand="0" w:firstRowFirstColumn="0" w:firstRowLastColumn="0" w:lastRowFirstColumn="0" w:lastRowLastColumn="0"/>
              <w:rPr>
                <w:rStyle w:val="Hyperlink"/>
                <w:rFonts w:cstheme="minorHAnsi"/>
                <w:color w:val="auto"/>
                <w:sz w:val="20"/>
                <w:szCs w:val="20"/>
                <w:u w:val="none"/>
              </w:rPr>
            </w:pPr>
          </w:p>
        </w:tc>
      </w:tr>
      <w:tr w:rsidR="00E45D4C" w:rsidRPr="00DF48A6" w14:paraId="41CBF41E" w14:textId="77777777" w:rsidTr="00A02A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14:paraId="7AF03728" w14:textId="51692F0A" w:rsidR="00E45D4C" w:rsidRDefault="008A3A61" w:rsidP="00E45D4C">
            <w:pPr>
              <w:rPr>
                <w:rFonts w:cstheme="minorHAnsi"/>
                <w:sz w:val="20"/>
                <w:szCs w:val="20"/>
              </w:rPr>
            </w:pPr>
            <w:r>
              <w:rPr>
                <w:rFonts w:cstheme="minorHAnsi"/>
                <w:sz w:val="20"/>
                <w:szCs w:val="20"/>
              </w:rPr>
              <w:t xml:space="preserve">Do you have scheduled education on cleaning and </w:t>
            </w:r>
            <w:r w:rsidR="00E45D4C" w:rsidRPr="00DF48A6">
              <w:rPr>
                <w:rFonts w:cstheme="minorHAnsi"/>
                <w:sz w:val="20"/>
                <w:szCs w:val="20"/>
              </w:rPr>
              <w:t>contact</w:t>
            </w:r>
            <w:r>
              <w:rPr>
                <w:rFonts w:cstheme="minorHAnsi"/>
                <w:sz w:val="20"/>
                <w:szCs w:val="20"/>
              </w:rPr>
              <w:t>/</w:t>
            </w:r>
            <w:r w:rsidR="00E45D4C" w:rsidRPr="00DF48A6">
              <w:rPr>
                <w:rFonts w:cstheme="minorHAnsi"/>
                <w:sz w:val="20"/>
                <w:szCs w:val="20"/>
              </w:rPr>
              <w:t>kill times</w:t>
            </w:r>
            <w:r w:rsidR="007831EB">
              <w:rPr>
                <w:rFonts w:cstheme="minorHAnsi"/>
                <w:sz w:val="20"/>
                <w:szCs w:val="20"/>
              </w:rPr>
              <w:t>?</w:t>
            </w:r>
          </w:p>
          <w:p w14:paraId="36C667A8" w14:textId="77777777" w:rsidR="00E45D4C" w:rsidRDefault="00E45D4C" w:rsidP="00E45D4C">
            <w:pPr>
              <w:rPr>
                <w:rFonts w:cstheme="minorHAnsi"/>
                <w:sz w:val="20"/>
                <w:szCs w:val="20"/>
              </w:rPr>
            </w:pPr>
          </w:p>
          <w:p w14:paraId="25564583" w14:textId="4B3E6547" w:rsidR="00E45D4C" w:rsidRPr="00DF48A6" w:rsidRDefault="00E45D4C" w:rsidP="00E45D4C">
            <w:pPr>
              <w:rPr>
                <w:rFonts w:cstheme="minorHAnsi"/>
                <w:sz w:val="20"/>
                <w:szCs w:val="20"/>
              </w:rPr>
            </w:pPr>
          </w:p>
        </w:tc>
        <w:tc>
          <w:tcPr>
            <w:tcW w:w="810" w:type="dxa"/>
          </w:tcPr>
          <w:p w14:paraId="79B5690F" w14:textId="77777777" w:rsidR="00E45D4C" w:rsidRPr="00DF48A6" w:rsidRDefault="00E45D4C" w:rsidP="00E45D4C">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810" w:type="dxa"/>
          </w:tcPr>
          <w:p w14:paraId="3F8C66AD" w14:textId="77777777" w:rsidR="00E45D4C" w:rsidRPr="00DF48A6" w:rsidRDefault="00E45D4C" w:rsidP="00E45D4C">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3600" w:type="dxa"/>
          </w:tcPr>
          <w:p w14:paraId="084BC900" w14:textId="77777777" w:rsidR="00E45D4C" w:rsidRPr="00DF48A6" w:rsidRDefault="00E45D4C" w:rsidP="00E45D4C">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4590" w:type="dxa"/>
          </w:tcPr>
          <w:p w14:paraId="5E6AC9C8" w14:textId="674B16EC" w:rsidR="00E45D4C" w:rsidRPr="00DF48A6" w:rsidRDefault="00E45D4C" w:rsidP="00E45D4C">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8A3A61" w:rsidRPr="00DF48A6" w14:paraId="69D16D74" w14:textId="77777777" w:rsidTr="00A02AF3">
        <w:tc>
          <w:tcPr>
            <w:cnfStyle w:val="001000000000" w:firstRow="0" w:lastRow="0" w:firstColumn="1" w:lastColumn="0" w:oddVBand="0" w:evenVBand="0" w:oddHBand="0" w:evenHBand="0" w:firstRowFirstColumn="0" w:firstRowLastColumn="0" w:lastRowFirstColumn="0" w:lastRowLastColumn="0"/>
            <w:tcW w:w="4315" w:type="dxa"/>
          </w:tcPr>
          <w:p w14:paraId="5C22E13C" w14:textId="79A15559" w:rsidR="008A3A61" w:rsidRDefault="008A3A61" w:rsidP="00E45D4C">
            <w:pPr>
              <w:rPr>
                <w:rFonts w:cstheme="minorHAnsi"/>
                <w:sz w:val="20"/>
                <w:szCs w:val="20"/>
              </w:rPr>
            </w:pPr>
            <w:r>
              <w:rPr>
                <w:rFonts w:cstheme="minorHAnsi"/>
                <w:sz w:val="20"/>
                <w:szCs w:val="20"/>
              </w:rPr>
              <w:t>Do you complete environmental service cleaning audits?</w:t>
            </w:r>
          </w:p>
        </w:tc>
        <w:tc>
          <w:tcPr>
            <w:tcW w:w="810" w:type="dxa"/>
          </w:tcPr>
          <w:p w14:paraId="412791B7" w14:textId="77777777" w:rsidR="008A3A61" w:rsidRPr="00DF48A6" w:rsidRDefault="008A3A61" w:rsidP="00E45D4C">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810" w:type="dxa"/>
          </w:tcPr>
          <w:p w14:paraId="260DE7EF" w14:textId="77777777" w:rsidR="008A3A61" w:rsidRPr="00DF48A6" w:rsidRDefault="008A3A61" w:rsidP="00E45D4C">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3600" w:type="dxa"/>
          </w:tcPr>
          <w:p w14:paraId="7E87761D" w14:textId="77777777" w:rsidR="008A3A61" w:rsidRPr="00DF48A6" w:rsidRDefault="008A3A61" w:rsidP="00E45D4C">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590" w:type="dxa"/>
          </w:tcPr>
          <w:p w14:paraId="2DCB42E1" w14:textId="77777777" w:rsidR="008A3A61" w:rsidRPr="00DF48A6" w:rsidRDefault="008A3A61" w:rsidP="00E45D4C">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E45D4C" w:rsidRPr="00DF48A6" w14:paraId="7D0BCBD0" w14:textId="77777777" w:rsidTr="00A02A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14:paraId="7F9C6F87" w14:textId="0BD6DEF5" w:rsidR="00E45D4C" w:rsidRPr="00DF48A6" w:rsidRDefault="007831EB" w:rsidP="00E45D4C">
            <w:pPr>
              <w:rPr>
                <w:rFonts w:cstheme="minorHAnsi"/>
                <w:sz w:val="20"/>
                <w:szCs w:val="20"/>
              </w:rPr>
            </w:pPr>
            <w:r>
              <w:rPr>
                <w:rFonts w:cstheme="minorHAnsi"/>
                <w:sz w:val="20"/>
                <w:szCs w:val="20"/>
              </w:rPr>
              <w:t>Are e</w:t>
            </w:r>
            <w:r w:rsidR="00E45D4C" w:rsidRPr="00DF48A6">
              <w:rPr>
                <w:rFonts w:cstheme="minorHAnsi"/>
                <w:sz w:val="20"/>
                <w:szCs w:val="20"/>
              </w:rPr>
              <w:t>xhaust fans in bathrooms function properl</w:t>
            </w:r>
            <w:r>
              <w:rPr>
                <w:rFonts w:cstheme="minorHAnsi"/>
                <w:sz w:val="20"/>
                <w:szCs w:val="20"/>
              </w:rPr>
              <w:t>y and</w:t>
            </w:r>
            <w:r w:rsidR="00E45D4C" w:rsidRPr="00DF48A6">
              <w:rPr>
                <w:rFonts w:cstheme="minorHAnsi"/>
                <w:sz w:val="20"/>
                <w:szCs w:val="20"/>
              </w:rPr>
              <w:t xml:space="preserve"> cleaned routinely</w:t>
            </w:r>
            <w:r>
              <w:rPr>
                <w:rFonts w:cstheme="minorHAnsi"/>
                <w:sz w:val="20"/>
                <w:szCs w:val="20"/>
              </w:rPr>
              <w:t>?</w:t>
            </w:r>
          </w:p>
        </w:tc>
        <w:tc>
          <w:tcPr>
            <w:tcW w:w="810" w:type="dxa"/>
          </w:tcPr>
          <w:p w14:paraId="2F6F8841" w14:textId="77777777" w:rsidR="00E45D4C" w:rsidRPr="00DF48A6" w:rsidRDefault="00E45D4C" w:rsidP="00E45D4C">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810" w:type="dxa"/>
          </w:tcPr>
          <w:p w14:paraId="64CAE2FA" w14:textId="77777777" w:rsidR="00E45D4C" w:rsidRPr="00DF48A6" w:rsidRDefault="00E45D4C" w:rsidP="00E45D4C">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3600" w:type="dxa"/>
          </w:tcPr>
          <w:p w14:paraId="567287F5" w14:textId="77777777" w:rsidR="00E45D4C" w:rsidRPr="00DF48A6" w:rsidRDefault="00E45D4C" w:rsidP="00E45D4C">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4590" w:type="dxa"/>
          </w:tcPr>
          <w:p w14:paraId="02D69481" w14:textId="77777777" w:rsidR="00E45D4C" w:rsidRPr="00DF48A6" w:rsidRDefault="00E45D4C" w:rsidP="00E45D4C">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E45D4C" w:rsidRPr="00DF48A6" w14:paraId="18DEC6DE" w14:textId="77777777" w:rsidTr="00A02AF3">
        <w:tc>
          <w:tcPr>
            <w:cnfStyle w:val="001000000000" w:firstRow="0" w:lastRow="0" w:firstColumn="1" w:lastColumn="0" w:oddVBand="0" w:evenVBand="0" w:oddHBand="0" w:evenHBand="0" w:firstRowFirstColumn="0" w:firstRowLastColumn="0" w:lastRowFirstColumn="0" w:lastRowLastColumn="0"/>
            <w:tcW w:w="4315" w:type="dxa"/>
          </w:tcPr>
          <w:p w14:paraId="2EAEE4AC" w14:textId="49CDC314" w:rsidR="00E45D4C" w:rsidRPr="00DF48A6" w:rsidRDefault="002F2977" w:rsidP="00E45D4C">
            <w:pPr>
              <w:rPr>
                <w:rFonts w:cstheme="minorHAnsi"/>
                <w:sz w:val="20"/>
                <w:szCs w:val="20"/>
              </w:rPr>
            </w:pPr>
            <w:r>
              <w:rPr>
                <w:rFonts w:cstheme="minorHAnsi"/>
                <w:sz w:val="20"/>
                <w:szCs w:val="20"/>
              </w:rPr>
              <w:t>Are h</w:t>
            </w:r>
            <w:r w:rsidR="00E45D4C" w:rsidRPr="00DF48A6">
              <w:rPr>
                <w:rFonts w:cstheme="minorHAnsi"/>
                <w:sz w:val="20"/>
                <w:szCs w:val="20"/>
              </w:rPr>
              <w:t>igh touch surfaces cleaned routinel</w:t>
            </w:r>
            <w:r>
              <w:rPr>
                <w:rFonts w:cstheme="minorHAnsi"/>
                <w:sz w:val="20"/>
                <w:szCs w:val="20"/>
              </w:rPr>
              <w:t xml:space="preserve">y? </w:t>
            </w:r>
            <w:r w:rsidR="00E45D4C" w:rsidRPr="00DF48A6">
              <w:rPr>
                <w:rFonts w:cstheme="minorHAnsi"/>
                <w:sz w:val="20"/>
                <w:szCs w:val="20"/>
              </w:rPr>
              <w:t xml:space="preserve"> </w:t>
            </w:r>
            <w:r w:rsidR="00E43DF0">
              <w:rPr>
                <w:rFonts w:cstheme="minorHAnsi"/>
                <w:sz w:val="20"/>
                <w:szCs w:val="20"/>
              </w:rPr>
              <w:t>(</w:t>
            </w:r>
            <w:r w:rsidR="007634DD" w:rsidRPr="00DF48A6">
              <w:rPr>
                <w:rFonts w:cstheme="minorHAnsi"/>
                <w:sz w:val="20"/>
                <w:szCs w:val="20"/>
              </w:rPr>
              <w:t>Handrails</w:t>
            </w:r>
            <w:r w:rsidR="00E43DF0">
              <w:rPr>
                <w:rFonts w:cstheme="minorHAnsi"/>
                <w:sz w:val="20"/>
                <w:szCs w:val="20"/>
              </w:rPr>
              <w:t>,</w:t>
            </w:r>
            <w:r w:rsidR="00E45D4C" w:rsidRPr="00DF48A6">
              <w:rPr>
                <w:rFonts w:cstheme="minorHAnsi"/>
                <w:sz w:val="20"/>
                <w:szCs w:val="20"/>
              </w:rPr>
              <w:t xml:space="preserve"> light switches</w:t>
            </w:r>
            <w:r w:rsidR="009E3033">
              <w:rPr>
                <w:rFonts w:cstheme="minorHAnsi"/>
                <w:sz w:val="20"/>
                <w:szCs w:val="20"/>
              </w:rPr>
              <w:t xml:space="preserve">, doorbells, </w:t>
            </w:r>
            <w:proofErr w:type="gramStart"/>
            <w:r w:rsidR="00F604DF">
              <w:rPr>
                <w:rFonts w:cstheme="minorHAnsi"/>
                <w:sz w:val="20"/>
                <w:szCs w:val="20"/>
              </w:rPr>
              <w:t>key pads</w:t>
            </w:r>
            <w:proofErr w:type="gramEnd"/>
            <w:r w:rsidR="00F604DF">
              <w:rPr>
                <w:rFonts w:cstheme="minorHAnsi"/>
                <w:sz w:val="20"/>
                <w:szCs w:val="20"/>
              </w:rPr>
              <w:t xml:space="preserve">, </w:t>
            </w:r>
            <w:r w:rsidR="00E45D4C" w:rsidRPr="00DF48A6">
              <w:rPr>
                <w:rFonts w:cstheme="minorHAnsi"/>
                <w:sz w:val="20"/>
                <w:szCs w:val="20"/>
              </w:rPr>
              <w:t>resident wheelchair handles and wheel ring, etc.</w:t>
            </w:r>
            <w:r>
              <w:rPr>
                <w:rFonts w:cstheme="minorHAnsi"/>
                <w:sz w:val="20"/>
                <w:szCs w:val="20"/>
              </w:rPr>
              <w:t>)</w:t>
            </w:r>
          </w:p>
          <w:p w14:paraId="068778BF" w14:textId="77777777" w:rsidR="00E45D4C" w:rsidRPr="00DF48A6" w:rsidRDefault="00E45D4C" w:rsidP="00E45D4C">
            <w:pPr>
              <w:rPr>
                <w:rFonts w:cstheme="minorHAnsi"/>
                <w:sz w:val="20"/>
                <w:szCs w:val="20"/>
              </w:rPr>
            </w:pPr>
          </w:p>
          <w:p w14:paraId="0870BC90" w14:textId="77777777" w:rsidR="00E45D4C" w:rsidRDefault="00E45D4C" w:rsidP="00E45D4C">
            <w:pPr>
              <w:rPr>
                <w:rFonts w:cstheme="minorHAnsi"/>
                <w:sz w:val="20"/>
                <w:szCs w:val="20"/>
              </w:rPr>
            </w:pPr>
          </w:p>
          <w:p w14:paraId="162FFE32" w14:textId="13FBBEB9" w:rsidR="00E45D4C" w:rsidRPr="00DF48A6" w:rsidRDefault="00E45D4C" w:rsidP="00E45D4C">
            <w:pPr>
              <w:rPr>
                <w:rFonts w:cstheme="minorHAnsi"/>
                <w:sz w:val="20"/>
                <w:szCs w:val="20"/>
              </w:rPr>
            </w:pPr>
          </w:p>
        </w:tc>
        <w:tc>
          <w:tcPr>
            <w:tcW w:w="810" w:type="dxa"/>
          </w:tcPr>
          <w:p w14:paraId="4A379097" w14:textId="77777777" w:rsidR="00E45D4C" w:rsidRPr="00DF48A6" w:rsidRDefault="00E45D4C" w:rsidP="00E45D4C">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810" w:type="dxa"/>
          </w:tcPr>
          <w:p w14:paraId="50B2D52F" w14:textId="77777777" w:rsidR="00E45D4C" w:rsidRPr="00DF48A6" w:rsidRDefault="00E45D4C" w:rsidP="00E45D4C">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3600" w:type="dxa"/>
          </w:tcPr>
          <w:p w14:paraId="77A94E3A" w14:textId="2A5096E3" w:rsidR="00E45D4C" w:rsidRPr="003F464B" w:rsidRDefault="00E45D4C" w:rsidP="00E45D4C">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590" w:type="dxa"/>
          </w:tcPr>
          <w:p w14:paraId="135E047C" w14:textId="46BB399F" w:rsidR="00E45D4C" w:rsidRPr="00DF48A6" w:rsidRDefault="00E45D4C" w:rsidP="00E45D4C">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B34584" w:rsidRPr="00DF48A6" w14:paraId="7E52A99A" w14:textId="77777777" w:rsidTr="00A02A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14:paraId="53921D8E" w14:textId="6C5FB3CA" w:rsidR="00B34584" w:rsidRDefault="00B34584" w:rsidP="00B34584">
            <w:pPr>
              <w:rPr>
                <w:rFonts w:cstheme="minorHAnsi"/>
                <w:sz w:val="20"/>
                <w:szCs w:val="20"/>
              </w:rPr>
            </w:pPr>
            <w:r>
              <w:rPr>
                <w:rFonts w:cstheme="minorHAnsi"/>
                <w:sz w:val="20"/>
                <w:szCs w:val="20"/>
              </w:rPr>
              <w:t>Are i</w:t>
            </w:r>
            <w:r w:rsidRPr="00DF48A6">
              <w:rPr>
                <w:rFonts w:cstheme="minorHAnsi"/>
                <w:sz w:val="20"/>
                <w:szCs w:val="20"/>
              </w:rPr>
              <w:t>tems cleaned after each use –</w:t>
            </w:r>
            <w:r>
              <w:rPr>
                <w:rFonts w:cstheme="minorHAnsi"/>
                <w:sz w:val="20"/>
                <w:szCs w:val="20"/>
              </w:rPr>
              <w:t xml:space="preserve"> </w:t>
            </w:r>
            <w:r w:rsidR="00E43DF0">
              <w:rPr>
                <w:rFonts w:cstheme="minorHAnsi"/>
                <w:sz w:val="20"/>
                <w:szCs w:val="20"/>
              </w:rPr>
              <w:t>(</w:t>
            </w:r>
            <w:r w:rsidRPr="00DF48A6">
              <w:rPr>
                <w:rFonts w:cstheme="minorHAnsi"/>
                <w:sz w:val="20"/>
                <w:szCs w:val="20"/>
              </w:rPr>
              <w:t>Kiosks, keyboards, phones, time clock, resident lifts, etc.</w:t>
            </w:r>
            <w:r>
              <w:rPr>
                <w:rFonts w:cstheme="minorHAnsi"/>
                <w:sz w:val="20"/>
                <w:szCs w:val="20"/>
              </w:rPr>
              <w:t>)</w:t>
            </w:r>
          </w:p>
          <w:p w14:paraId="1B7687DF" w14:textId="77777777" w:rsidR="00B34584" w:rsidRDefault="00B34584" w:rsidP="00E45D4C">
            <w:pPr>
              <w:rPr>
                <w:rFonts w:cstheme="minorHAnsi"/>
                <w:sz w:val="20"/>
                <w:szCs w:val="20"/>
              </w:rPr>
            </w:pPr>
          </w:p>
        </w:tc>
        <w:tc>
          <w:tcPr>
            <w:tcW w:w="810" w:type="dxa"/>
          </w:tcPr>
          <w:p w14:paraId="2D472B4A" w14:textId="77777777" w:rsidR="00B34584" w:rsidRPr="00DF48A6" w:rsidRDefault="00B34584" w:rsidP="00E45D4C">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810" w:type="dxa"/>
          </w:tcPr>
          <w:p w14:paraId="1E546EFB" w14:textId="77777777" w:rsidR="00B34584" w:rsidRPr="00DF48A6" w:rsidRDefault="00B34584" w:rsidP="00E45D4C">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3600" w:type="dxa"/>
          </w:tcPr>
          <w:p w14:paraId="28325665" w14:textId="77777777" w:rsidR="00B34584" w:rsidRPr="003F464B" w:rsidRDefault="00B34584" w:rsidP="00E45D4C">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4590" w:type="dxa"/>
          </w:tcPr>
          <w:p w14:paraId="2E2937E9" w14:textId="77777777" w:rsidR="00B34584" w:rsidRPr="00DF48A6" w:rsidRDefault="00B34584" w:rsidP="00E45D4C">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B34584" w:rsidRPr="00DF48A6" w14:paraId="10684B3F" w14:textId="77777777" w:rsidTr="00A02AF3">
        <w:tc>
          <w:tcPr>
            <w:cnfStyle w:val="001000000000" w:firstRow="0" w:lastRow="0" w:firstColumn="1" w:lastColumn="0" w:oddVBand="0" w:evenVBand="0" w:oddHBand="0" w:evenHBand="0" w:firstRowFirstColumn="0" w:firstRowLastColumn="0" w:lastRowFirstColumn="0" w:lastRowLastColumn="0"/>
            <w:tcW w:w="4315" w:type="dxa"/>
          </w:tcPr>
          <w:p w14:paraId="20F59340" w14:textId="024A3196" w:rsidR="00B34584" w:rsidRDefault="00B34584" w:rsidP="00B34584">
            <w:pPr>
              <w:rPr>
                <w:rFonts w:cstheme="minorHAnsi"/>
                <w:sz w:val="20"/>
                <w:szCs w:val="20"/>
              </w:rPr>
            </w:pPr>
            <w:r>
              <w:rPr>
                <w:rFonts w:cstheme="minorHAnsi"/>
                <w:sz w:val="20"/>
                <w:szCs w:val="20"/>
              </w:rPr>
              <w:t>Are audits completed to monitor adherence to environmental cleaning process?</w:t>
            </w:r>
          </w:p>
        </w:tc>
        <w:tc>
          <w:tcPr>
            <w:tcW w:w="810" w:type="dxa"/>
          </w:tcPr>
          <w:p w14:paraId="081ECE80" w14:textId="77777777" w:rsidR="00B34584" w:rsidRPr="00DF48A6" w:rsidRDefault="00B34584" w:rsidP="00E45D4C">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810" w:type="dxa"/>
          </w:tcPr>
          <w:p w14:paraId="20E4CC95" w14:textId="77777777" w:rsidR="00B34584" w:rsidRPr="00DF48A6" w:rsidRDefault="00B34584" w:rsidP="00E45D4C">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3600" w:type="dxa"/>
          </w:tcPr>
          <w:p w14:paraId="04893FEE" w14:textId="77777777" w:rsidR="00B34584" w:rsidRPr="003F464B" w:rsidRDefault="00B34584" w:rsidP="00E45D4C">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590" w:type="dxa"/>
          </w:tcPr>
          <w:p w14:paraId="20665219" w14:textId="77777777" w:rsidR="00B34584" w:rsidRPr="00DF48A6" w:rsidRDefault="00B34584" w:rsidP="00E45D4C">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bl>
    <w:p w14:paraId="57707728" w14:textId="1DDD5154" w:rsidR="00137775" w:rsidRDefault="00137775" w:rsidP="00137775">
      <w:pPr>
        <w:pStyle w:val="Heading2"/>
      </w:pPr>
      <w:bookmarkStart w:id="6" w:name="_Toc98248703"/>
      <w:r>
        <w:t>Therapy/Activities/Shower &amp; Tub/Hopper/OTHER</w:t>
      </w:r>
      <w:bookmarkEnd w:id="6"/>
    </w:p>
    <w:tbl>
      <w:tblPr>
        <w:tblStyle w:val="GridTable4-Accent3"/>
        <w:tblW w:w="14125" w:type="dxa"/>
        <w:tblLayout w:type="fixed"/>
        <w:tblLook w:val="04A0" w:firstRow="1" w:lastRow="0" w:firstColumn="1" w:lastColumn="0" w:noHBand="0" w:noVBand="1"/>
      </w:tblPr>
      <w:tblGrid>
        <w:gridCol w:w="4315"/>
        <w:gridCol w:w="810"/>
        <w:gridCol w:w="810"/>
        <w:gridCol w:w="3600"/>
        <w:gridCol w:w="4590"/>
      </w:tblGrid>
      <w:tr w:rsidR="00E45D4C" w:rsidRPr="00E45D4C" w14:paraId="306EDDE2" w14:textId="77777777" w:rsidTr="00A02A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14:paraId="24BCB20C" w14:textId="0B8F5B42" w:rsidR="00E45D4C" w:rsidRPr="00C800D0" w:rsidRDefault="00E45D4C" w:rsidP="00E45D4C">
            <w:pPr>
              <w:tabs>
                <w:tab w:val="left" w:pos="1350"/>
              </w:tabs>
              <w:jc w:val="center"/>
              <w:rPr>
                <w:rStyle w:val="Strong"/>
              </w:rPr>
            </w:pPr>
            <w:r w:rsidRPr="00C800D0">
              <w:rPr>
                <w:rStyle w:val="Strong"/>
                <w:sz w:val="24"/>
                <w:szCs w:val="24"/>
              </w:rPr>
              <w:t>Therapy/Activities/Shower &amp;Tub/Hopper/OTHER</w:t>
            </w:r>
          </w:p>
        </w:tc>
        <w:tc>
          <w:tcPr>
            <w:tcW w:w="810" w:type="dxa"/>
          </w:tcPr>
          <w:p w14:paraId="76072A5B" w14:textId="77777777" w:rsidR="00E45D4C" w:rsidRPr="00E45D4C" w:rsidRDefault="00E45D4C" w:rsidP="00E45D4C">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sidRPr="00E45D4C">
              <w:rPr>
                <w:rFonts w:cstheme="minorHAnsi"/>
                <w:sz w:val="24"/>
                <w:szCs w:val="24"/>
              </w:rPr>
              <w:t>Yes</w:t>
            </w:r>
          </w:p>
        </w:tc>
        <w:tc>
          <w:tcPr>
            <w:tcW w:w="810" w:type="dxa"/>
          </w:tcPr>
          <w:p w14:paraId="0BF0E783" w14:textId="391BC4EE" w:rsidR="00E45D4C" w:rsidRPr="00E45D4C" w:rsidRDefault="00E45D4C" w:rsidP="00E45D4C">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sidRPr="00E45D4C">
              <w:rPr>
                <w:rFonts w:cstheme="minorHAnsi"/>
                <w:sz w:val="24"/>
                <w:szCs w:val="24"/>
              </w:rPr>
              <w:t>N</w:t>
            </w:r>
            <w:r w:rsidR="005443C5">
              <w:rPr>
                <w:rFonts w:cstheme="minorHAnsi"/>
                <w:sz w:val="24"/>
                <w:szCs w:val="24"/>
              </w:rPr>
              <w:t>o</w:t>
            </w:r>
          </w:p>
        </w:tc>
        <w:tc>
          <w:tcPr>
            <w:tcW w:w="3600" w:type="dxa"/>
          </w:tcPr>
          <w:p w14:paraId="33EE4935" w14:textId="77777777" w:rsidR="00E45D4C" w:rsidRPr="00E45D4C" w:rsidRDefault="00E45D4C" w:rsidP="00E45D4C">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sidRPr="00E45D4C">
              <w:rPr>
                <w:rFonts w:cstheme="minorHAnsi"/>
                <w:sz w:val="24"/>
                <w:szCs w:val="24"/>
              </w:rPr>
              <w:t>Summary of Observation</w:t>
            </w:r>
          </w:p>
        </w:tc>
        <w:tc>
          <w:tcPr>
            <w:tcW w:w="4590" w:type="dxa"/>
          </w:tcPr>
          <w:p w14:paraId="577B4E12" w14:textId="77777777" w:rsidR="00E45D4C" w:rsidRPr="00E45D4C" w:rsidRDefault="00E45D4C" w:rsidP="00E45D4C">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sidRPr="00E45D4C">
              <w:rPr>
                <w:rFonts w:cstheme="minorHAnsi"/>
                <w:sz w:val="24"/>
                <w:szCs w:val="24"/>
              </w:rPr>
              <w:t>Improvement Activities Recommended</w:t>
            </w:r>
          </w:p>
        </w:tc>
      </w:tr>
      <w:tr w:rsidR="00E45D4C" w:rsidRPr="00DF48A6" w14:paraId="0C28B541" w14:textId="77777777" w:rsidTr="00D66F1B">
        <w:trPr>
          <w:cnfStyle w:val="000000100000" w:firstRow="0" w:lastRow="0" w:firstColumn="0" w:lastColumn="0" w:oddVBand="0" w:evenVBand="0" w:oddHBand="1" w:evenHBand="0" w:firstRowFirstColumn="0" w:firstRowLastColumn="0" w:lastRowFirstColumn="0" w:lastRowLastColumn="0"/>
          <w:trHeight w:val="836"/>
        </w:trPr>
        <w:tc>
          <w:tcPr>
            <w:cnfStyle w:val="001000000000" w:firstRow="0" w:lastRow="0" w:firstColumn="1" w:lastColumn="0" w:oddVBand="0" w:evenVBand="0" w:oddHBand="0" w:evenHBand="0" w:firstRowFirstColumn="0" w:firstRowLastColumn="0" w:lastRowFirstColumn="0" w:lastRowLastColumn="0"/>
            <w:tcW w:w="4315" w:type="dxa"/>
          </w:tcPr>
          <w:p w14:paraId="10C20199" w14:textId="214B5B35" w:rsidR="00E45D4C" w:rsidRPr="00DF48A6" w:rsidRDefault="005238EF" w:rsidP="00E45D4C">
            <w:pPr>
              <w:rPr>
                <w:rFonts w:cstheme="minorHAnsi"/>
                <w:sz w:val="20"/>
                <w:szCs w:val="20"/>
              </w:rPr>
            </w:pPr>
            <w:r>
              <w:rPr>
                <w:rFonts w:cstheme="minorHAnsi"/>
                <w:sz w:val="20"/>
                <w:szCs w:val="20"/>
              </w:rPr>
              <w:t>Can t</w:t>
            </w:r>
            <w:r w:rsidR="00E45D4C" w:rsidRPr="00DF48A6">
              <w:rPr>
                <w:rFonts w:cstheme="minorHAnsi"/>
                <w:sz w:val="20"/>
                <w:szCs w:val="20"/>
              </w:rPr>
              <w:t xml:space="preserve">herapy services confirm </w:t>
            </w:r>
            <w:r w:rsidR="005F226B">
              <w:rPr>
                <w:rFonts w:cstheme="minorHAnsi"/>
                <w:sz w:val="20"/>
                <w:szCs w:val="20"/>
              </w:rPr>
              <w:t xml:space="preserve">a </w:t>
            </w:r>
            <w:r w:rsidR="00E45D4C" w:rsidRPr="00DF48A6">
              <w:rPr>
                <w:rFonts w:cstheme="minorHAnsi"/>
                <w:sz w:val="20"/>
                <w:szCs w:val="20"/>
              </w:rPr>
              <w:t>process for social distancing during sessions and cleaning equipment after use</w:t>
            </w:r>
            <w:r w:rsidR="00D66F1B">
              <w:rPr>
                <w:rFonts w:cstheme="minorHAnsi"/>
                <w:sz w:val="20"/>
                <w:szCs w:val="20"/>
              </w:rPr>
              <w:t>?</w:t>
            </w:r>
          </w:p>
          <w:p w14:paraId="6202021D" w14:textId="77777777" w:rsidR="00E45D4C" w:rsidRPr="00DF48A6" w:rsidRDefault="00E45D4C" w:rsidP="00E45D4C">
            <w:pPr>
              <w:rPr>
                <w:rFonts w:cstheme="minorHAnsi"/>
                <w:sz w:val="20"/>
                <w:szCs w:val="20"/>
              </w:rPr>
            </w:pPr>
          </w:p>
          <w:p w14:paraId="737A2223" w14:textId="46A60297" w:rsidR="00E45D4C" w:rsidRPr="00DF48A6" w:rsidRDefault="00E45D4C" w:rsidP="00E45D4C">
            <w:pPr>
              <w:rPr>
                <w:rFonts w:cstheme="minorHAnsi"/>
                <w:sz w:val="20"/>
                <w:szCs w:val="20"/>
              </w:rPr>
            </w:pPr>
          </w:p>
        </w:tc>
        <w:tc>
          <w:tcPr>
            <w:tcW w:w="810" w:type="dxa"/>
          </w:tcPr>
          <w:p w14:paraId="2F7C800B" w14:textId="77777777" w:rsidR="00E45D4C" w:rsidRPr="00DF48A6" w:rsidRDefault="00E45D4C" w:rsidP="00E45D4C">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810" w:type="dxa"/>
          </w:tcPr>
          <w:p w14:paraId="5648EC0E" w14:textId="77777777" w:rsidR="00E45D4C" w:rsidRPr="00DF48A6" w:rsidRDefault="00E45D4C" w:rsidP="00E45D4C">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3600" w:type="dxa"/>
          </w:tcPr>
          <w:p w14:paraId="4694A88E" w14:textId="77777777" w:rsidR="00E45D4C" w:rsidRPr="00DF48A6" w:rsidRDefault="00E45D4C" w:rsidP="00E45D4C">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4590" w:type="dxa"/>
          </w:tcPr>
          <w:p w14:paraId="501336C3" w14:textId="77777777" w:rsidR="00E45D4C" w:rsidRPr="00DF48A6" w:rsidRDefault="00E45D4C" w:rsidP="00E45D4C">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D66F1B" w:rsidRPr="00DF48A6" w14:paraId="74E9CE3F" w14:textId="77777777" w:rsidTr="00A02AF3">
        <w:tc>
          <w:tcPr>
            <w:cnfStyle w:val="001000000000" w:firstRow="0" w:lastRow="0" w:firstColumn="1" w:lastColumn="0" w:oddVBand="0" w:evenVBand="0" w:oddHBand="0" w:evenHBand="0" w:firstRowFirstColumn="0" w:firstRowLastColumn="0" w:lastRowFirstColumn="0" w:lastRowLastColumn="0"/>
            <w:tcW w:w="4315" w:type="dxa"/>
          </w:tcPr>
          <w:p w14:paraId="2A3EA180" w14:textId="0E7B845D" w:rsidR="00D66F1B" w:rsidRDefault="00D66F1B" w:rsidP="00E45D4C">
            <w:pPr>
              <w:rPr>
                <w:rFonts w:cstheme="minorHAnsi"/>
                <w:sz w:val="20"/>
                <w:szCs w:val="20"/>
              </w:rPr>
            </w:pPr>
            <w:r>
              <w:rPr>
                <w:rFonts w:cstheme="minorHAnsi"/>
                <w:sz w:val="20"/>
                <w:szCs w:val="20"/>
              </w:rPr>
              <w:t>Are c</w:t>
            </w:r>
            <w:r w:rsidRPr="00DF48A6">
              <w:rPr>
                <w:rFonts w:cstheme="minorHAnsi"/>
                <w:sz w:val="20"/>
                <w:szCs w:val="20"/>
              </w:rPr>
              <w:t>leaning supplies available</w:t>
            </w:r>
            <w:r>
              <w:rPr>
                <w:rFonts w:cstheme="minorHAnsi"/>
                <w:sz w:val="20"/>
                <w:szCs w:val="20"/>
              </w:rPr>
              <w:t xml:space="preserve"> for therapy services?</w:t>
            </w:r>
          </w:p>
        </w:tc>
        <w:tc>
          <w:tcPr>
            <w:tcW w:w="810" w:type="dxa"/>
          </w:tcPr>
          <w:p w14:paraId="3FC6850A" w14:textId="77777777" w:rsidR="00D66F1B" w:rsidRPr="00DF48A6" w:rsidRDefault="00D66F1B" w:rsidP="00E45D4C">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810" w:type="dxa"/>
          </w:tcPr>
          <w:p w14:paraId="3DEAACCC" w14:textId="77777777" w:rsidR="00D66F1B" w:rsidRPr="00DF48A6" w:rsidRDefault="00D66F1B" w:rsidP="00E45D4C">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3600" w:type="dxa"/>
          </w:tcPr>
          <w:p w14:paraId="6EF3D19E" w14:textId="77777777" w:rsidR="00D66F1B" w:rsidRPr="00DF48A6" w:rsidRDefault="00D66F1B" w:rsidP="00E45D4C">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590" w:type="dxa"/>
          </w:tcPr>
          <w:p w14:paraId="1ABD8D7E" w14:textId="77777777" w:rsidR="00D66F1B" w:rsidRPr="00DF48A6" w:rsidRDefault="00D66F1B" w:rsidP="00E45D4C">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E45D4C" w:rsidRPr="00DF48A6" w14:paraId="2D09B118" w14:textId="77777777" w:rsidTr="00A02A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14:paraId="103A685C" w14:textId="46A13FEB" w:rsidR="00E45D4C" w:rsidRPr="00DF48A6" w:rsidRDefault="00D66F1B" w:rsidP="00E45D4C">
            <w:pPr>
              <w:rPr>
                <w:rFonts w:cstheme="minorHAnsi"/>
                <w:sz w:val="20"/>
                <w:szCs w:val="20"/>
              </w:rPr>
            </w:pPr>
            <w:r>
              <w:rPr>
                <w:rFonts w:cstheme="minorHAnsi"/>
                <w:sz w:val="20"/>
                <w:szCs w:val="20"/>
              </w:rPr>
              <w:t xml:space="preserve">Does </w:t>
            </w:r>
            <w:r w:rsidR="00225BB3">
              <w:rPr>
                <w:rFonts w:cstheme="minorHAnsi"/>
                <w:sz w:val="20"/>
                <w:szCs w:val="20"/>
              </w:rPr>
              <w:t xml:space="preserve">the </w:t>
            </w:r>
            <w:r w:rsidR="00E45D4C" w:rsidRPr="00DF48A6">
              <w:rPr>
                <w:rFonts w:cstheme="minorHAnsi"/>
                <w:sz w:val="20"/>
                <w:szCs w:val="20"/>
              </w:rPr>
              <w:t xml:space="preserve">Tub/shower room </w:t>
            </w:r>
            <w:r w:rsidRPr="00DF48A6">
              <w:rPr>
                <w:rFonts w:cstheme="minorHAnsi"/>
                <w:sz w:val="20"/>
                <w:szCs w:val="20"/>
              </w:rPr>
              <w:t>look</w:t>
            </w:r>
            <w:r w:rsidR="00E45D4C" w:rsidRPr="00DF48A6">
              <w:rPr>
                <w:rFonts w:cstheme="minorHAnsi"/>
                <w:sz w:val="20"/>
                <w:szCs w:val="20"/>
              </w:rPr>
              <w:t xml:space="preserve"> clean and uncluttered</w:t>
            </w:r>
            <w:r w:rsidR="00B650B2">
              <w:rPr>
                <w:rFonts w:cstheme="minorHAnsi"/>
                <w:sz w:val="20"/>
                <w:szCs w:val="20"/>
              </w:rPr>
              <w:t>?</w:t>
            </w:r>
          </w:p>
        </w:tc>
        <w:tc>
          <w:tcPr>
            <w:tcW w:w="810" w:type="dxa"/>
          </w:tcPr>
          <w:p w14:paraId="2BC25263" w14:textId="741F3BE9" w:rsidR="00E45D4C" w:rsidRPr="00DF48A6" w:rsidRDefault="00E45D4C" w:rsidP="00E45D4C">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810" w:type="dxa"/>
          </w:tcPr>
          <w:p w14:paraId="58DF65F2" w14:textId="77777777" w:rsidR="00E45D4C" w:rsidRPr="00DF48A6" w:rsidRDefault="00E45D4C" w:rsidP="00E45D4C">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3600" w:type="dxa"/>
          </w:tcPr>
          <w:p w14:paraId="5A06A897" w14:textId="6D4A59F5" w:rsidR="00E45D4C" w:rsidRPr="00DF48A6" w:rsidRDefault="00E45D4C" w:rsidP="00E45D4C">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4590" w:type="dxa"/>
          </w:tcPr>
          <w:p w14:paraId="4C7E86E4" w14:textId="0F54C5AB" w:rsidR="00E45D4C" w:rsidRPr="00DF48A6" w:rsidRDefault="00E45D4C" w:rsidP="00E45D4C">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D66F1B" w:rsidRPr="00DF48A6" w14:paraId="1D1C4AD4" w14:textId="77777777" w:rsidTr="00A02AF3">
        <w:tc>
          <w:tcPr>
            <w:cnfStyle w:val="001000000000" w:firstRow="0" w:lastRow="0" w:firstColumn="1" w:lastColumn="0" w:oddVBand="0" w:evenVBand="0" w:oddHBand="0" w:evenHBand="0" w:firstRowFirstColumn="0" w:firstRowLastColumn="0" w:lastRowFirstColumn="0" w:lastRowLastColumn="0"/>
            <w:tcW w:w="4315" w:type="dxa"/>
          </w:tcPr>
          <w:p w14:paraId="632C6DDE" w14:textId="47B5F32F" w:rsidR="00D66F1B" w:rsidRDefault="00D66F1B" w:rsidP="00E45D4C">
            <w:pPr>
              <w:rPr>
                <w:rFonts w:cstheme="minorHAnsi"/>
                <w:sz w:val="20"/>
                <w:szCs w:val="20"/>
              </w:rPr>
            </w:pPr>
            <w:r>
              <w:rPr>
                <w:rFonts w:cstheme="minorHAnsi"/>
                <w:sz w:val="20"/>
                <w:szCs w:val="20"/>
              </w:rPr>
              <w:t xml:space="preserve">Is there a process to monitor and ensure adherence of Tub/shower room cleaning practices? </w:t>
            </w:r>
          </w:p>
        </w:tc>
        <w:tc>
          <w:tcPr>
            <w:tcW w:w="810" w:type="dxa"/>
          </w:tcPr>
          <w:p w14:paraId="3A7FC174" w14:textId="77777777" w:rsidR="00D66F1B" w:rsidRPr="00DF48A6" w:rsidRDefault="00D66F1B" w:rsidP="00E45D4C">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810" w:type="dxa"/>
          </w:tcPr>
          <w:p w14:paraId="522D56E2" w14:textId="77777777" w:rsidR="00D66F1B" w:rsidRPr="00DF48A6" w:rsidRDefault="00D66F1B" w:rsidP="00E45D4C">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3600" w:type="dxa"/>
          </w:tcPr>
          <w:p w14:paraId="306AEA7A" w14:textId="77777777" w:rsidR="00D66F1B" w:rsidRPr="00DF48A6" w:rsidRDefault="00D66F1B" w:rsidP="00E45D4C">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590" w:type="dxa"/>
          </w:tcPr>
          <w:p w14:paraId="10B22403" w14:textId="77777777" w:rsidR="00D66F1B" w:rsidRPr="00DF48A6" w:rsidRDefault="00D66F1B" w:rsidP="00E45D4C">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D66F1B" w:rsidRPr="00DF48A6" w14:paraId="425C78CF" w14:textId="77777777" w:rsidTr="00A02A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14:paraId="16169A3C" w14:textId="615BCD9D" w:rsidR="00D66F1B" w:rsidRDefault="00B650B2" w:rsidP="00E45D4C">
            <w:pPr>
              <w:rPr>
                <w:rFonts w:cstheme="minorHAnsi"/>
                <w:sz w:val="20"/>
                <w:szCs w:val="20"/>
              </w:rPr>
            </w:pPr>
            <w:r>
              <w:rPr>
                <w:rFonts w:cstheme="minorHAnsi"/>
                <w:sz w:val="20"/>
                <w:szCs w:val="20"/>
              </w:rPr>
              <w:t>Is the s</w:t>
            </w:r>
            <w:r w:rsidR="00D66F1B" w:rsidRPr="00DF48A6">
              <w:rPr>
                <w:rFonts w:cstheme="minorHAnsi"/>
                <w:sz w:val="20"/>
                <w:szCs w:val="20"/>
              </w:rPr>
              <w:t xml:space="preserve">oiled utility room (hopper) clean and </w:t>
            </w:r>
            <w:r w:rsidRPr="00DF48A6">
              <w:rPr>
                <w:rFonts w:cstheme="minorHAnsi"/>
                <w:sz w:val="20"/>
                <w:szCs w:val="20"/>
              </w:rPr>
              <w:t>uncluttered?</w:t>
            </w:r>
            <w:r w:rsidR="00D66F1B" w:rsidRPr="00DF48A6">
              <w:rPr>
                <w:rFonts w:cstheme="minorHAnsi"/>
                <w:sz w:val="20"/>
                <w:szCs w:val="20"/>
              </w:rPr>
              <w:tab/>
            </w:r>
          </w:p>
        </w:tc>
        <w:tc>
          <w:tcPr>
            <w:tcW w:w="810" w:type="dxa"/>
          </w:tcPr>
          <w:p w14:paraId="7C27B999" w14:textId="77777777" w:rsidR="00D66F1B" w:rsidRPr="00DF48A6" w:rsidRDefault="00D66F1B" w:rsidP="00E45D4C">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810" w:type="dxa"/>
          </w:tcPr>
          <w:p w14:paraId="1B081F91" w14:textId="77777777" w:rsidR="00D66F1B" w:rsidRPr="00DF48A6" w:rsidRDefault="00D66F1B" w:rsidP="00E45D4C">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3600" w:type="dxa"/>
          </w:tcPr>
          <w:p w14:paraId="21AFB041" w14:textId="77777777" w:rsidR="00D66F1B" w:rsidRPr="00DF48A6" w:rsidRDefault="00D66F1B" w:rsidP="00E45D4C">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4590" w:type="dxa"/>
          </w:tcPr>
          <w:p w14:paraId="6C097864" w14:textId="77777777" w:rsidR="00D66F1B" w:rsidRPr="00DF48A6" w:rsidRDefault="00D66F1B" w:rsidP="00E45D4C">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D66F1B" w:rsidRPr="00DF48A6" w14:paraId="1CC123E0" w14:textId="77777777" w:rsidTr="00A02AF3">
        <w:trPr>
          <w:trHeight w:val="710"/>
        </w:trPr>
        <w:tc>
          <w:tcPr>
            <w:cnfStyle w:val="001000000000" w:firstRow="0" w:lastRow="0" w:firstColumn="1" w:lastColumn="0" w:oddVBand="0" w:evenVBand="0" w:oddHBand="0" w:evenHBand="0" w:firstRowFirstColumn="0" w:firstRowLastColumn="0" w:lastRowFirstColumn="0" w:lastRowLastColumn="0"/>
            <w:tcW w:w="4315" w:type="dxa"/>
          </w:tcPr>
          <w:p w14:paraId="3A8E8DD1" w14:textId="02F793BF" w:rsidR="00D66F1B" w:rsidRDefault="00D66F1B" w:rsidP="0071465E">
            <w:pPr>
              <w:rPr>
                <w:rFonts w:cstheme="minorHAnsi"/>
                <w:sz w:val="20"/>
                <w:szCs w:val="20"/>
              </w:rPr>
            </w:pPr>
            <w:r>
              <w:rPr>
                <w:rFonts w:cstheme="minorHAnsi"/>
                <w:sz w:val="20"/>
                <w:szCs w:val="20"/>
              </w:rPr>
              <w:t xml:space="preserve">Are </w:t>
            </w:r>
            <w:r w:rsidRPr="00DF48A6">
              <w:rPr>
                <w:rFonts w:cstheme="minorHAnsi"/>
                <w:sz w:val="20"/>
                <w:szCs w:val="20"/>
              </w:rPr>
              <w:t>Clean and sterile supplies and equipment are stored appropriately and separated from contaminated areas</w:t>
            </w:r>
            <w:r w:rsidR="00B650B2">
              <w:rPr>
                <w:rFonts w:cstheme="minorHAnsi"/>
                <w:sz w:val="20"/>
                <w:szCs w:val="20"/>
              </w:rPr>
              <w:t xml:space="preserve">? </w:t>
            </w:r>
            <w:r w:rsidRPr="00DF48A6">
              <w:rPr>
                <w:rFonts w:cstheme="minorHAnsi"/>
                <w:sz w:val="20"/>
                <w:szCs w:val="20"/>
              </w:rPr>
              <w:t xml:space="preserve"> </w:t>
            </w:r>
            <w:r w:rsidR="00B650B2">
              <w:rPr>
                <w:rFonts w:cstheme="minorHAnsi"/>
                <w:sz w:val="20"/>
                <w:szCs w:val="20"/>
              </w:rPr>
              <w:t>(</w:t>
            </w:r>
            <w:proofErr w:type="gramStart"/>
            <w:r w:rsidRPr="00DF48A6">
              <w:rPr>
                <w:rFonts w:cstheme="minorHAnsi"/>
                <w:sz w:val="20"/>
                <w:szCs w:val="20"/>
              </w:rPr>
              <w:t>clean</w:t>
            </w:r>
            <w:proofErr w:type="gramEnd"/>
            <w:r w:rsidRPr="00DF48A6">
              <w:rPr>
                <w:rFonts w:cstheme="minorHAnsi"/>
                <w:sz w:val="20"/>
                <w:szCs w:val="20"/>
              </w:rPr>
              <w:t xml:space="preserve"> supply/</w:t>
            </w:r>
            <w:r w:rsidR="00B650B2">
              <w:rPr>
                <w:rFonts w:cstheme="minorHAnsi"/>
                <w:sz w:val="20"/>
                <w:szCs w:val="20"/>
              </w:rPr>
              <w:t xml:space="preserve">soiled </w:t>
            </w:r>
            <w:r w:rsidRPr="00DF48A6">
              <w:rPr>
                <w:rFonts w:cstheme="minorHAnsi"/>
                <w:sz w:val="20"/>
                <w:szCs w:val="20"/>
              </w:rPr>
              <w:t>utility room</w:t>
            </w:r>
            <w:r w:rsidR="00E43DF0">
              <w:rPr>
                <w:rFonts w:cstheme="minorHAnsi"/>
                <w:sz w:val="20"/>
                <w:szCs w:val="20"/>
              </w:rPr>
              <w:t>, etc.</w:t>
            </w:r>
            <w:r w:rsidR="00B650B2">
              <w:rPr>
                <w:rFonts w:cstheme="minorHAnsi"/>
                <w:sz w:val="20"/>
                <w:szCs w:val="20"/>
              </w:rPr>
              <w:t>)</w:t>
            </w:r>
          </w:p>
          <w:p w14:paraId="5CD68BB4" w14:textId="2DC35B33" w:rsidR="00D66F1B" w:rsidRPr="00DF48A6" w:rsidRDefault="00D66F1B" w:rsidP="00E45D4C">
            <w:pPr>
              <w:rPr>
                <w:rFonts w:cstheme="minorHAnsi"/>
                <w:sz w:val="20"/>
                <w:szCs w:val="20"/>
              </w:rPr>
            </w:pPr>
          </w:p>
        </w:tc>
        <w:tc>
          <w:tcPr>
            <w:tcW w:w="810" w:type="dxa"/>
          </w:tcPr>
          <w:p w14:paraId="2DBA506F" w14:textId="4F5E97FA" w:rsidR="00D66F1B" w:rsidRPr="00DF48A6" w:rsidRDefault="00D66F1B" w:rsidP="00E45D4C">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810" w:type="dxa"/>
          </w:tcPr>
          <w:p w14:paraId="5FAC7635" w14:textId="77777777" w:rsidR="00D66F1B" w:rsidRPr="00DF48A6" w:rsidRDefault="00D66F1B" w:rsidP="00E45D4C">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3600" w:type="dxa"/>
          </w:tcPr>
          <w:p w14:paraId="6715AF68" w14:textId="77777777" w:rsidR="00D66F1B" w:rsidRPr="00DF48A6" w:rsidRDefault="00D66F1B" w:rsidP="00E45D4C">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068869E4" w14:textId="34BF598B" w:rsidR="00D66F1B" w:rsidRPr="00DF48A6" w:rsidRDefault="00D66F1B" w:rsidP="00E45D4C">
            <w:pPr>
              <w:pStyle w:val="ListParagrap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590" w:type="dxa"/>
          </w:tcPr>
          <w:p w14:paraId="3A52FD03" w14:textId="179E5318" w:rsidR="00D66F1B" w:rsidRPr="00DF48A6" w:rsidRDefault="00D66F1B" w:rsidP="00E45D4C">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D66F1B" w:rsidRPr="00DF48A6" w14:paraId="3E3FABA9" w14:textId="77777777" w:rsidTr="00A02A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14:paraId="6BFA50B4" w14:textId="43651F7E" w:rsidR="00D66F1B" w:rsidRPr="00DF48A6" w:rsidRDefault="00D66F1B" w:rsidP="00E45D4C">
            <w:pPr>
              <w:rPr>
                <w:rFonts w:cstheme="minorHAnsi"/>
                <w:sz w:val="20"/>
                <w:szCs w:val="20"/>
              </w:rPr>
            </w:pPr>
            <w:r>
              <w:rPr>
                <w:rFonts w:cstheme="minorHAnsi"/>
                <w:sz w:val="20"/>
                <w:szCs w:val="20"/>
              </w:rPr>
              <w:t xml:space="preserve">Are </w:t>
            </w:r>
            <w:r w:rsidR="00BC6F20">
              <w:rPr>
                <w:rFonts w:cstheme="minorHAnsi"/>
                <w:sz w:val="20"/>
                <w:szCs w:val="20"/>
              </w:rPr>
              <w:t>t</w:t>
            </w:r>
            <w:r w:rsidRPr="00DF48A6">
              <w:rPr>
                <w:rFonts w:cstheme="minorHAnsi"/>
                <w:sz w:val="20"/>
                <w:szCs w:val="20"/>
              </w:rPr>
              <w:t>rash bins available and not overflowing</w:t>
            </w:r>
            <w:r>
              <w:rPr>
                <w:rFonts w:cstheme="minorHAnsi"/>
                <w:sz w:val="20"/>
                <w:szCs w:val="20"/>
              </w:rPr>
              <w:t xml:space="preserve"> in the soiled utility room?</w:t>
            </w:r>
          </w:p>
        </w:tc>
        <w:tc>
          <w:tcPr>
            <w:tcW w:w="810" w:type="dxa"/>
          </w:tcPr>
          <w:p w14:paraId="7CF6F9B4" w14:textId="77777777" w:rsidR="00D66F1B" w:rsidRPr="00DF48A6" w:rsidRDefault="00D66F1B" w:rsidP="00E45D4C">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810" w:type="dxa"/>
          </w:tcPr>
          <w:p w14:paraId="29D67962" w14:textId="77777777" w:rsidR="00D66F1B" w:rsidRPr="00DF48A6" w:rsidRDefault="00D66F1B" w:rsidP="00E45D4C">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3600" w:type="dxa"/>
          </w:tcPr>
          <w:p w14:paraId="23FB7C58" w14:textId="77777777" w:rsidR="00D66F1B" w:rsidRPr="00DF48A6" w:rsidRDefault="00D66F1B" w:rsidP="00E45D4C">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4590" w:type="dxa"/>
          </w:tcPr>
          <w:p w14:paraId="01DE0A59" w14:textId="77777777" w:rsidR="00D66F1B" w:rsidRPr="00DF48A6" w:rsidRDefault="00D66F1B" w:rsidP="00E45D4C">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D66F1B" w:rsidRPr="00DF48A6" w14:paraId="1F83B3CB" w14:textId="77777777" w:rsidTr="00A02AF3">
        <w:tc>
          <w:tcPr>
            <w:cnfStyle w:val="001000000000" w:firstRow="0" w:lastRow="0" w:firstColumn="1" w:lastColumn="0" w:oddVBand="0" w:evenVBand="0" w:oddHBand="0" w:evenHBand="0" w:firstRowFirstColumn="0" w:firstRowLastColumn="0" w:lastRowFirstColumn="0" w:lastRowLastColumn="0"/>
            <w:tcW w:w="4315" w:type="dxa"/>
          </w:tcPr>
          <w:p w14:paraId="5107302F" w14:textId="309E798B" w:rsidR="00D66F1B" w:rsidRPr="00DF48A6" w:rsidRDefault="0043565E" w:rsidP="00E45D4C">
            <w:pPr>
              <w:rPr>
                <w:rFonts w:cstheme="minorHAnsi"/>
                <w:sz w:val="20"/>
                <w:szCs w:val="20"/>
              </w:rPr>
            </w:pPr>
            <w:r w:rsidRPr="0043565E">
              <w:rPr>
                <w:rFonts w:cstheme="minorHAnsi"/>
                <w:sz w:val="20"/>
                <w:szCs w:val="20"/>
              </w:rPr>
              <w:t>D</w:t>
            </w:r>
            <w:r w:rsidR="00D66F1B" w:rsidRPr="0043565E">
              <w:rPr>
                <w:rFonts w:cstheme="minorHAnsi"/>
                <w:sz w:val="20"/>
                <w:szCs w:val="20"/>
              </w:rPr>
              <w:t xml:space="preserve">oes facility </w:t>
            </w:r>
            <w:r w:rsidRPr="0043565E">
              <w:rPr>
                <w:rFonts w:cstheme="minorHAnsi"/>
                <w:sz w:val="20"/>
                <w:szCs w:val="20"/>
              </w:rPr>
              <w:t>have a process for</w:t>
            </w:r>
            <w:r w:rsidR="00D66F1B" w:rsidRPr="0043565E">
              <w:rPr>
                <w:rFonts w:cstheme="minorHAnsi"/>
                <w:sz w:val="20"/>
                <w:szCs w:val="20"/>
              </w:rPr>
              <w:t xml:space="preserve"> manag</w:t>
            </w:r>
            <w:r w:rsidRPr="0043565E">
              <w:rPr>
                <w:rFonts w:cstheme="minorHAnsi"/>
                <w:sz w:val="20"/>
                <w:szCs w:val="20"/>
              </w:rPr>
              <w:t>ing</w:t>
            </w:r>
            <w:r w:rsidR="00D66F1B" w:rsidRPr="0043565E">
              <w:rPr>
                <w:rFonts w:cstheme="minorHAnsi"/>
                <w:sz w:val="20"/>
                <w:szCs w:val="20"/>
              </w:rPr>
              <w:t xml:space="preserve"> dirty to clean contamination?</w:t>
            </w:r>
          </w:p>
        </w:tc>
        <w:tc>
          <w:tcPr>
            <w:tcW w:w="810" w:type="dxa"/>
          </w:tcPr>
          <w:p w14:paraId="1BD05C09" w14:textId="77777777" w:rsidR="00D66F1B" w:rsidRPr="00DF48A6" w:rsidRDefault="00D66F1B" w:rsidP="00E45D4C">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810" w:type="dxa"/>
          </w:tcPr>
          <w:p w14:paraId="23677A65" w14:textId="77777777" w:rsidR="00D66F1B" w:rsidRPr="00DF48A6" w:rsidRDefault="00D66F1B" w:rsidP="00E45D4C">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3600" w:type="dxa"/>
          </w:tcPr>
          <w:p w14:paraId="53CF4636" w14:textId="77777777" w:rsidR="00D66F1B" w:rsidRPr="00DF48A6" w:rsidRDefault="00D66F1B" w:rsidP="00E45D4C">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590" w:type="dxa"/>
          </w:tcPr>
          <w:p w14:paraId="51C5776F" w14:textId="77777777" w:rsidR="00D66F1B" w:rsidRPr="00DF48A6" w:rsidRDefault="00D66F1B" w:rsidP="00E45D4C">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D66F1B" w:rsidRPr="00DF48A6" w14:paraId="6B38178F" w14:textId="77777777" w:rsidTr="00A02A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14:paraId="3AC85BAA" w14:textId="2D5261B9" w:rsidR="00D66F1B" w:rsidRPr="00DF48A6" w:rsidRDefault="00D66F1B" w:rsidP="00291B80">
            <w:pPr>
              <w:rPr>
                <w:rFonts w:cstheme="minorHAnsi"/>
                <w:sz w:val="20"/>
                <w:szCs w:val="20"/>
              </w:rPr>
            </w:pPr>
            <w:r>
              <w:rPr>
                <w:rFonts w:cstheme="minorHAnsi"/>
                <w:sz w:val="20"/>
                <w:szCs w:val="20"/>
              </w:rPr>
              <w:t xml:space="preserve">Is </w:t>
            </w:r>
            <w:r w:rsidR="00BC6F20">
              <w:rPr>
                <w:rFonts w:cstheme="minorHAnsi"/>
                <w:sz w:val="20"/>
                <w:szCs w:val="20"/>
              </w:rPr>
              <w:t xml:space="preserve">there </w:t>
            </w:r>
            <w:r>
              <w:rPr>
                <w:rFonts w:cstheme="minorHAnsi"/>
                <w:sz w:val="20"/>
                <w:szCs w:val="20"/>
              </w:rPr>
              <w:t>a sink or ABHR available in the soiled utility (hopper room)?</w:t>
            </w:r>
          </w:p>
        </w:tc>
        <w:tc>
          <w:tcPr>
            <w:tcW w:w="810" w:type="dxa"/>
          </w:tcPr>
          <w:p w14:paraId="33716333" w14:textId="77777777" w:rsidR="00D66F1B" w:rsidRPr="00DF48A6" w:rsidRDefault="00D66F1B" w:rsidP="00291B80">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810" w:type="dxa"/>
          </w:tcPr>
          <w:p w14:paraId="1FF75839" w14:textId="77777777" w:rsidR="00D66F1B" w:rsidRPr="00DF48A6" w:rsidRDefault="00D66F1B" w:rsidP="00291B80">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3600" w:type="dxa"/>
          </w:tcPr>
          <w:p w14:paraId="6F003B20" w14:textId="77777777" w:rsidR="00D66F1B" w:rsidRPr="00DF48A6" w:rsidRDefault="00D66F1B" w:rsidP="00291B80">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4590" w:type="dxa"/>
          </w:tcPr>
          <w:p w14:paraId="76E93235" w14:textId="77777777" w:rsidR="00D66F1B" w:rsidRPr="00DF48A6" w:rsidRDefault="00D66F1B" w:rsidP="00291B80">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D66F1B" w:rsidRPr="00DF48A6" w14:paraId="7352EE4B" w14:textId="77777777" w:rsidTr="00A02AF3">
        <w:tc>
          <w:tcPr>
            <w:cnfStyle w:val="001000000000" w:firstRow="0" w:lastRow="0" w:firstColumn="1" w:lastColumn="0" w:oddVBand="0" w:evenVBand="0" w:oddHBand="0" w:evenHBand="0" w:firstRowFirstColumn="0" w:firstRowLastColumn="0" w:lastRowFirstColumn="0" w:lastRowLastColumn="0"/>
            <w:tcW w:w="4315" w:type="dxa"/>
          </w:tcPr>
          <w:p w14:paraId="0E62CEC2" w14:textId="2B387610" w:rsidR="00D66F1B" w:rsidRPr="00DF48A6" w:rsidRDefault="00D66F1B" w:rsidP="00291B80">
            <w:pPr>
              <w:rPr>
                <w:rFonts w:cstheme="minorHAnsi"/>
                <w:sz w:val="20"/>
                <w:szCs w:val="20"/>
              </w:rPr>
            </w:pPr>
            <w:r>
              <w:rPr>
                <w:rFonts w:cstheme="minorHAnsi"/>
                <w:sz w:val="20"/>
                <w:szCs w:val="20"/>
              </w:rPr>
              <w:t>Are c</w:t>
            </w:r>
            <w:r w:rsidRPr="00DF48A6">
              <w:rPr>
                <w:rFonts w:cstheme="minorHAnsi"/>
                <w:sz w:val="20"/>
                <w:szCs w:val="20"/>
              </w:rPr>
              <w:t>leaning products available for use</w:t>
            </w:r>
            <w:r>
              <w:rPr>
                <w:rFonts w:cstheme="minorHAnsi"/>
                <w:sz w:val="20"/>
                <w:szCs w:val="20"/>
              </w:rPr>
              <w:t xml:space="preserve"> in the hopper room </w:t>
            </w:r>
            <w:r w:rsidRPr="00DF48A6">
              <w:rPr>
                <w:rFonts w:cstheme="minorHAnsi"/>
                <w:sz w:val="20"/>
                <w:szCs w:val="20"/>
              </w:rPr>
              <w:t xml:space="preserve">when needed </w:t>
            </w:r>
            <w:r>
              <w:rPr>
                <w:rFonts w:cstheme="minorHAnsi"/>
                <w:sz w:val="20"/>
                <w:szCs w:val="20"/>
              </w:rPr>
              <w:t xml:space="preserve">or if </w:t>
            </w:r>
            <w:r w:rsidRPr="00DF48A6">
              <w:rPr>
                <w:rFonts w:cstheme="minorHAnsi"/>
                <w:sz w:val="20"/>
                <w:szCs w:val="20"/>
              </w:rPr>
              <w:t>contamination has occurred</w:t>
            </w:r>
            <w:r>
              <w:rPr>
                <w:rFonts w:cstheme="minorHAnsi"/>
                <w:sz w:val="20"/>
                <w:szCs w:val="20"/>
              </w:rPr>
              <w:t>?</w:t>
            </w:r>
            <w:r w:rsidRPr="00DF48A6">
              <w:rPr>
                <w:rFonts w:cstheme="minorHAnsi"/>
                <w:sz w:val="20"/>
                <w:szCs w:val="20"/>
              </w:rPr>
              <w:t xml:space="preserve"> </w:t>
            </w:r>
          </w:p>
        </w:tc>
        <w:tc>
          <w:tcPr>
            <w:tcW w:w="810" w:type="dxa"/>
          </w:tcPr>
          <w:p w14:paraId="7FA2ACE2" w14:textId="77777777" w:rsidR="00D66F1B" w:rsidRPr="00DF48A6" w:rsidRDefault="00D66F1B" w:rsidP="00291B8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810" w:type="dxa"/>
          </w:tcPr>
          <w:p w14:paraId="1ECF5416" w14:textId="77777777" w:rsidR="00D66F1B" w:rsidRPr="00DF48A6" w:rsidRDefault="00D66F1B" w:rsidP="00291B8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3600" w:type="dxa"/>
          </w:tcPr>
          <w:p w14:paraId="12D99EBF" w14:textId="77777777" w:rsidR="00D66F1B" w:rsidRPr="00DF48A6" w:rsidRDefault="00D66F1B" w:rsidP="00291B8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590" w:type="dxa"/>
          </w:tcPr>
          <w:p w14:paraId="41ABB531" w14:textId="77777777" w:rsidR="00D66F1B" w:rsidRPr="00DF48A6" w:rsidRDefault="00D66F1B" w:rsidP="00291B8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D66F1B" w:rsidRPr="00DF48A6" w14:paraId="3424CA14" w14:textId="77777777" w:rsidTr="00A02A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14:paraId="76897C67" w14:textId="59267C3D" w:rsidR="00D66F1B" w:rsidRDefault="00D66F1B" w:rsidP="00291B80">
            <w:pPr>
              <w:rPr>
                <w:rFonts w:cstheme="minorHAnsi"/>
                <w:sz w:val="20"/>
                <w:szCs w:val="20"/>
              </w:rPr>
            </w:pPr>
            <w:r>
              <w:rPr>
                <w:rFonts w:cstheme="minorHAnsi"/>
                <w:sz w:val="20"/>
                <w:szCs w:val="20"/>
              </w:rPr>
              <w:t>Is hand hygiene signage displayed in the hopper room?</w:t>
            </w:r>
          </w:p>
        </w:tc>
        <w:tc>
          <w:tcPr>
            <w:tcW w:w="810" w:type="dxa"/>
          </w:tcPr>
          <w:p w14:paraId="13766CB6" w14:textId="77777777" w:rsidR="00D66F1B" w:rsidRPr="00DF48A6" w:rsidRDefault="00D66F1B" w:rsidP="00291B80">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810" w:type="dxa"/>
          </w:tcPr>
          <w:p w14:paraId="41354E2B" w14:textId="77777777" w:rsidR="00D66F1B" w:rsidRPr="00DF48A6" w:rsidRDefault="00D66F1B" w:rsidP="00291B80">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3600" w:type="dxa"/>
          </w:tcPr>
          <w:p w14:paraId="3504AF79" w14:textId="77777777" w:rsidR="00D66F1B" w:rsidRPr="00DF48A6" w:rsidRDefault="00D66F1B" w:rsidP="00291B80">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4590" w:type="dxa"/>
          </w:tcPr>
          <w:p w14:paraId="0FCC855C" w14:textId="77777777" w:rsidR="00D66F1B" w:rsidRPr="00DF48A6" w:rsidRDefault="00D66F1B" w:rsidP="00291B80">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D66F1B" w:rsidRPr="00DF48A6" w14:paraId="20D93131" w14:textId="77777777" w:rsidTr="00A02AF3">
        <w:tc>
          <w:tcPr>
            <w:cnfStyle w:val="001000000000" w:firstRow="0" w:lastRow="0" w:firstColumn="1" w:lastColumn="0" w:oddVBand="0" w:evenVBand="0" w:oddHBand="0" w:evenHBand="0" w:firstRowFirstColumn="0" w:firstRowLastColumn="0" w:lastRowFirstColumn="0" w:lastRowLastColumn="0"/>
            <w:tcW w:w="4315" w:type="dxa"/>
          </w:tcPr>
          <w:p w14:paraId="4B5E0218" w14:textId="246A1DB0" w:rsidR="00D66F1B" w:rsidRPr="00DF48A6" w:rsidRDefault="00D66F1B" w:rsidP="00291B80">
            <w:pPr>
              <w:rPr>
                <w:rFonts w:cstheme="minorHAnsi"/>
                <w:sz w:val="20"/>
                <w:szCs w:val="20"/>
              </w:rPr>
            </w:pPr>
            <w:r>
              <w:rPr>
                <w:rFonts w:cstheme="minorHAnsi"/>
                <w:sz w:val="20"/>
                <w:szCs w:val="20"/>
              </w:rPr>
              <w:t>Is there a process for offering hand hygiene before and after any activity for group settings?</w:t>
            </w:r>
            <w:r w:rsidRPr="00DF48A6">
              <w:rPr>
                <w:rFonts w:cstheme="minorHAnsi"/>
                <w:sz w:val="20"/>
                <w:szCs w:val="20"/>
              </w:rPr>
              <w:t xml:space="preserve"> </w:t>
            </w:r>
          </w:p>
        </w:tc>
        <w:tc>
          <w:tcPr>
            <w:tcW w:w="810" w:type="dxa"/>
          </w:tcPr>
          <w:p w14:paraId="7083316D" w14:textId="77777777" w:rsidR="00D66F1B" w:rsidRPr="00DF48A6" w:rsidRDefault="00D66F1B" w:rsidP="00291B8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810" w:type="dxa"/>
          </w:tcPr>
          <w:p w14:paraId="740C1336" w14:textId="77777777" w:rsidR="00D66F1B" w:rsidRPr="00DF48A6" w:rsidRDefault="00D66F1B" w:rsidP="00291B8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3600" w:type="dxa"/>
          </w:tcPr>
          <w:p w14:paraId="0E49FF1F" w14:textId="77777777" w:rsidR="00D66F1B" w:rsidRPr="00DF48A6" w:rsidRDefault="00D66F1B" w:rsidP="00291B8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590" w:type="dxa"/>
          </w:tcPr>
          <w:p w14:paraId="47CD0F85" w14:textId="77777777" w:rsidR="00D66F1B" w:rsidRPr="00DF48A6" w:rsidRDefault="00D66F1B" w:rsidP="00291B8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D66F1B" w:rsidRPr="00DF48A6" w14:paraId="389EC14A" w14:textId="77777777" w:rsidTr="00A02A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14:paraId="5B07B012" w14:textId="4B0E7589" w:rsidR="00D66F1B" w:rsidRDefault="00BC6F20" w:rsidP="0071465E">
            <w:pPr>
              <w:rPr>
                <w:rFonts w:eastAsia="Times New Roman" w:cstheme="minorHAnsi"/>
                <w:sz w:val="20"/>
                <w:szCs w:val="20"/>
              </w:rPr>
            </w:pPr>
            <w:r>
              <w:rPr>
                <w:rFonts w:eastAsia="Times New Roman" w:cstheme="minorHAnsi"/>
                <w:sz w:val="20"/>
                <w:szCs w:val="20"/>
              </w:rPr>
              <w:t>Is</w:t>
            </w:r>
            <w:r w:rsidR="00D66F1B" w:rsidRPr="00E45D4C">
              <w:rPr>
                <w:rFonts w:eastAsia="Times New Roman" w:cstheme="minorHAnsi"/>
                <w:sz w:val="20"/>
                <w:szCs w:val="20"/>
              </w:rPr>
              <w:t xml:space="preserve"> </w:t>
            </w:r>
            <w:r>
              <w:rPr>
                <w:rFonts w:eastAsia="Times New Roman" w:cstheme="minorHAnsi"/>
                <w:sz w:val="20"/>
                <w:szCs w:val="20"/>
              </w:rPr>
              <w:t>social</w:t>
            </w:r>
            <w:r w:rsidR="00D66F1B" w:rsidRPr="00E45D4C">
              <w:rPr>
                <w:rFonts w:eastAsia="Times New Roman" w:cstheme="minorHAnsi"/>
                <w:sz w:val="20"/>
                <w:szCs w:val="20"/>
              </w:rPr>
              <w:t xml:space="preserve"> distancing of HCP being encouraged? </w:t>
            </w:r>
          </w:p>
          <w:p w14:paraId="50FA7D6D" w14:textId="77777777" w:rsidR="00D66F1B" w:rsidRPr="00E45D4C" w:rsidRDefault="00D66F1B" w:rsidP="0071465E">
            <w:pPr>
              <w:rPr>
                <w:rFonts w:eastAsia="Times New Roman" w:cstheme="minorHAnsi"/>
                <w:sz w:val="20"/>
                <w:szCs w:val="20"/>
              </w:rPr>
            </w:pPr>
          </w:p>
          <w:p w14:paraId="77DAB38C" w14:textId="664B8DAE" w:rsidR="00D66F1B" w:rsidRPr="00DF48A6" w:rsidRDefault="00D66F1B" w:rsidP="00291B80">
            <w:pPr>
              <w:rPr>
                <w:rFonts w:cstheme="minorHAnsi"/>
                <w:sz w:val="20"/>
                <w:szCs w:val="20"/>
              </w:rPr>
            </w:pPr>
            <w:r w:rsidRPr="00E45D4C">
              <w:rPr>
                <w:rFonts w:eastAsia="Times New Roman" w:cstheme="minorHAnsi"/>
                <w:sz w:val="20"/>
                <w:szCs w:val="20"/>
              </w:rPr>
              <w:t>(</w:t>
            </w:r>
            <w:r w:rsidR="00E43DF0">
              <w:rPr>
                <w:rFonts w:cstheme="minorHAnsi"/>
                <w:sz w:val="20"/>
                <w:szCs w:val="20"/>
              </w:rPr>
              <w:t>e</w:t>
            </w:r>
            <w:r w:rsidR="00BC6F20">
              <w:rPr>
                <w:rFonts w:cstheme="minorHAnsi"/>
                <w:sz w:val="20"/>
                <w:szCs w:val="20"/>
              </w:rPr>
              <w:t>.g.,</w:t>
            </w:r>
            <w:r w:rsidRPr="00E45D4C">
              <w:rPr>
                <w:rFonts w:cstheme="minorHAnsi"/>
                <w:sz w:val="20"/>
                <w:szCs w:val="20"/>
              </w:rPr>
              <w:t xml:space="preserve"> Breaks are scheduled, seating in breakrooms or meetings are limited, audits of breakrooms to ensure compliance, physical distance isn’t encouraged, unknown)</w:t>
            </w:r>
          </w:p>
        </w:tc>
        <w:tc>
          <w:tcPr>
            <w:tcW w:w="810" w:type="dxa"/>
          </w:tcPr>
          <w:p w14:paraId="1C26F27B" w14:textId="77777777" w:rsidR="00D66F1B" w:rsidRPr="00DF48A6" w:rsidRDefault="00D66F1B" w:rsidP="00291B80">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810" w:type="dxa"/>
          </w:tcPr>
          <w:p w14:paraId="1D310C76" w14:textId="77777777" w:rsidR="00D66F1B" w:rsidRPr="00DF48A6" w:rsidRDefault="00D66F1B" w:rsidP="00291B80">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3600" w:type="dxa"/>
          </w:tcPr>
          <w:p w14:paraId="7DB7D20C" w14:textId="77777777" w:rsidR="00D66F1B" w:rsidRPr="00DF48A6" w:rsidRDefault="00D66F1B" w:rsidP="00291B80">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4590" w:type="dxa"/>
          </w:tcPr>
          <w:p w14:paraId="100205A2" w14:textId="77777777" w:rsidR="00D66F1B" w:rsidRPr="00DF48A6" w:rsidRDefault="00D66F1B" w:rsidP="00291B80">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D66F1B" w:rsidRPr="00DF48A6" w14:paraId="402CB69A" w14:textId="77777777" w:rsidTr="00A02AF3">
        <w:tc>
          <w:tcPr>
            <w:cnfStyle w:val="001000000000" w:firstRow="0" w:lastRow="0" w:firstColumn="1" w:lastColumn="0" w:oddVBand="0" w:evenVBand="0" w:oddHBand="0" w:evenHBand="0" w:firstRowFirstColumn="0" w:firstRowLastColumn="0" w:lastRowFirstColumn="0" w:lastRowLastColumn="0"/>
            <w:tcW w:w="4315" w:type="dxa"/>
          </w:tcPr>
          <w:p w14:paraId="364AA80E" w14:textId="77777777" w:rsidR="00D66F1B" w:rsidRDefault="00D66F1B" w:rsidP="0071465E">
            <w:pPr>
              <w:rPr>
                <w:rFonts w:cstheme="minorHAnsi"/>
                <w:b w:val="0"/>
                <w:bCs w:val="0"/>
                <w:sz w:val="20"/>
                <w:szCs w:val="20"/>
              </w:rPr>
            </w:pPr>
          </w:p>
          <w:p w14:paraId="691DFF7E" w14:textId="54EE61D9" w:rsidR="00D66F1B" w:rsidRDefault="00BC6F20" w:rsidP="0071465E">
            <w:pPr>
              <w:rPr>
                <w:rFonts w:cstheme="minorHAnsi"/>
                <w:sz w:val="20"/>
                <w:szCs w:val="20"/>
              </w:rPr>
            </w:pPr>
            <w:r>
              <w:rPr>
                <w:rFonts w:cstheme="minorHAnsi"/>
                <w:sz w:val="20"/>
                <w:szCs w:val="20"/>
              </w:rPr>
              <w:lastRenderedPageBreak/>
              <w:t>Is</w:t>
            </w:r>
            <w:r w:rsidR="00D66F1B">
              <w:rPr>
                <w:rFonts w:cstheme="minorHAnsi"/>
                <w:sz w:val="20"/>
                <w:szCs w:val="20"/>
              </w:rPr>
              <w:t xml:space="preserve"> social distancing encouraged in common areas? </w:t>
            </w:r>
          </w:p>
          <w:p w14:paraId="371CA969" w14:textId="118C9C82" w:rsidR="00D66F1B" w:rsidRDefault="00D66F1B" w:rsidP="0071465E">
            <w:pPr>
              <w:rPr>
                <w:rFonts w:cstheme="minorHAnsi"/>
                <w:sz w:val="20"/>
                <w:szCs w:val="20"/>
              </w:rPr>
            </w:pPr>
          </w:p>
        </w:tc>
        <w:tc>
          <w:tcPr>
            <w:tcW w:w="810" w:type="dxa"/>
          </w:tcPr>
          <w:p w14:paraId="619BF5BD" w14:textId="77777777" w:rsidR="00D66F1B" w:rsidRPr="00DF48A6" w:rsidRDefault="00D66F1B" w:rsidP="0071465E">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810" w:type="dxa"/>
          </w:tcPr>
          <w:p w14:paraId="372F3046" w14:textId="77777777" w:rsidR="00D66F1B" w:rsidRPr="00DF48A6" w:rsidRDefault="00D66F1B" w:rsidP="0071465E">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3600" w:type="dxa"/>
          </w:tcPr>
          <w:p w14:paraId="285BB463" w14:textId="77777777" w:rsidR="00D66F1B" w:rsidRPr="00DF48A6" w:rsidRDefault="00D66F1B" w:rsidP="0071465E">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590" w:type="dxa"/>
          </w:tcPr>
          <w:p w14:paraId="61241454" w14:textId="2FE67A64" w:rsidR="00BC6F20" w:rsidRPr="00DF48A6" w:rsidRDefault="00BC6F20" w:rsidP="00BC6F2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BC6F20" w:rsidRPr="00DF48A6" w14:paraId="02DF7D1D" w14:textId="77777777" w:rsidTr="00A02A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14:paraId="2450489D" w14:textId="582CA928" w:rsidR="00BC6F20" w:rsidRPr="00DF48A6" w:rsidRDefault="00BC6F20" w:rsidP="0071465E">
            <w:pPr>
              <w:rPr>
                <w:rFonts w:cstheme="minorHAnsi"/>
                <w:sz w:val="20"/>
                <w:szCs w:val="20"/>
              </w:rPr>
            </w:pPr>
            <w:r>
              <w:rPr>
                <w:rFonts w:cstheme="minorHAnsi"/>
                <w:sz w:val="20"/>
                <w:szCs w:val="20"/>
              </w:rPr>
              <w:t>Is there signage visible for social distancing and hand hygiene?</w:t>
            </w:r>
          </w:p>
        </w:tc>
        <w:tc>
          <w:tcPr>
            <w:tcW w:w="810" w:type="dxa"/>
          </w:tcPr>
          <w:p w14:paraId="36FE67AF" w14:textId="77777777" w:rsidR="00BC6F20" w:rsidRPr="00DF48A6" w:rsidRDefault="00BC6F20" w:rsidP="0071465E">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810" w:type="dxa"/>
          </w:tcPr>
          <w:p w14:paraId="58DC6456" w14:textId="77777777" w:rsidR="00BC6F20" w:rsidRPr="00DF48A6" w:rsidRDefault="00BC6F20" w:rsidP="0071465E">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3600" w:type="dxa"/>
          </w:tcPr>
          <w:p w14:paraId="1A022730" w14:textId="77777777" w:rsidR="00BC6F20" w:rsidRPr="00DF48A6" w:rsidRDefault="00BC6F20" w:rsidP="0071465E">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4590" w:type="dxa"/>
          </w:tcPr>
          <w:p w14:paraId="5FA61E26" w14:textId="77777777" w:rsidR="00BC6F20" w:rsidRDefault="00BC6F20" w:rsidP="0071465E">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bl>
    <w:p w14:paraId="236D2B5D" w14:textId="7DC65BCE" w:rsidR="00137775" w:rsidRDefault="00137775" w:rsidP="00137775">
      <w:pPr>
        <w:pStyle w:val="Heading2"/>
      </w:pPr>
      <w:bookmarkStart w:id="7" w:name="_Toc98248704"/>
      <w:r>
        <w:t>Visitors/Resident Passes</w:t>
      </w:r>
      <w:bookmarkEnd w:id="7"/>
    </w:p>
    <w:tbl>
      <w:tblPr>
        <w:tblStyle w:val="GridTable4-Accent1"/>
        <w:tblW w:w="14125" w:type="dxa"/>
        <w:tblLayout w:type="fixed"/>
        <w:tblLook w:val="04A0" w:firstRow="1" w:lastRow="0" w:firstColumn="1" w:lastColumn="0" w:noHBand="0" w:noVBand="1"/>
      </w:tblPr>
      <w:tblGrid>
        <w:gridCol w:w="4315"/>
        <w:gridCol w:w="810"/>
        <w:gridCol w:w="810"/>
        <w:gridCol w:w="3600"/>
        <w:gridCol w:w="4590"/>
      </w:tblGrid>
      <w:tr w:rsidR="0071465E" w:rsidRPr="00DF48A6" w14:paraId="35EFF782" w14:textId="77777777" w:rsidTr="00A02A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14:paraId="3BCDB8F1" w14:textId="5F7BA38D" w:rsidR="0071465E" w:rsidRPr="00C800D0" w:rsidRDefault="0071465E" w:rsidP="0071465E">
            <w:pPr>
              <w:rPr>
                <w:rStyle w:val="Strong"/>
              </w:rPr>
            </w:pPr>
            <w:r w:rsidRPr="00C800D0">
              <w:rPr>
                <w:rStyle w:val="Strong"/>
                <w:sz w:val="24"/>
                <w:szCs w:val="24"/>
              </w:rPr>
              <w:t>Visitors/Resident Passes</w:t>
            </w:r>
          </w:p>
        </w:tc>
        <w:tc>
          <w:tcPr>
            <w:tcW w:w="810" w:type="dxa"/>
          </w:tcPr>
          <w:p w14:paraId="5E3CCA25" w14:textId="31D9A207" w:rsidR="0071465E" w:rsidRPr="00DF48A6" w:rsidRDefault="0071465E" w:rsidP="0071465E">
            <w:pP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E45D4C">
              <w:rPr>
                <w:rFonts w:cstheme="minorHAnsi"/>
                <w:sz w:val="24"/>
                <w:szCs w:val="24"/>
              </w:rPr>
              <w:t>Yes</w:t>
            </w:r>
          </w:p>
        </w:tc>
        <w:tc>
          <w:tcPr>
            <w:tcW w:w="810" w:type="dxa"/>
          </w:tcPr>
          <w:p w14:paraId="5D23CA0D" w14:textId="7187B986" w:rsidR="0071465E" w:rsidRPr="00DF48A6" w:rsidRDefault="0071465E" w:rsidP="0071465E">
            <w:pP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E45D4C">
              <w:rPr>
                <w:rFonts w:cstheme="minorHAnsi"/>
                <w:sz w:val="24"/>
                <w:szCs w:val="24"/>
              </w:rPr>
              <w:t>N</w:t>
            </w:r>
            <w:r w:rsidR="005443C5">
              <w:rPr>
                <w:rFonts w:cstheme="minorHAnsi"/>
                <w:sz w:val="24"/>
                <w:szCs w:val="24"/>
              </w:rPr>
              <w:t>o</w:t>
            </w:r>
          </w:p>
        </w:tc>
        <w:tc>
          <w:tcPr>
            <w:tcW w:w="3600" w:type="dxa"/>
          </w:tcPr>
          <w:p w14:paraId="410B420B" w14:textId="2BA6F9B8" w:rsidR="0071465E" w:rsidRPr="00DF48A6" w:rsidRDefault="0071465E" w:rsidP="0071465E">
            <w:pPr>
              <w:pStyle w:val="ListParagraph"/>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E45D4C">
              <w:rPr>
                <w:rFonts w:cstheme="minorHAnsi"/>
                <w:sz w:val="24"/>
                <w:szCs w:val="24"/>
              </w:rPr>
              <w:t>Summary of Observation</w:t>
            </w:r>
          </w:p>
        </w:tc>
        <w:tc>
          <w:tcPr>
            <w:tcW w:w="4590" w:type="dxa"/>
          </w:tcPr>
          <w:p w14:paraId="67F17A5C" w14:textId="3FC6C67C" w:rsidR="0071465E" w:rsidRDefault="0071465E" w:rsidP="0071465E">
            <w:pP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E45D4C">
              <w:rPr>
                <w:rFonts w:cstheme="minorHAnsi"/>
                <w:sz w:val="24"/>
                <w:szCs w:val="24"/>
              </w:rPr>
              <w:t>Improvement Activities Recommended</w:t>
            </w:r>
          </w:p>
        </w:tc>
      </w:tr>
      <w:tr w:rsidR="0071465E" w:rsidRPr="00DF48A6" w14:paraId="6BA8E7C2" w14:textId="77777777" w:rsidTr="00A02A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14:paraId="1CA53D23" w14:textId="3F3D85C9" w:rsidR="0071465E" w:rsidRPr="00E45D4C" w:rsidRDefault="0071465E" w:rsidP="0071465E">
            <w:pPr>
              <w:rPr>
                <w:rFonts w:cstheme="minorHAnsi"/>
                <w:sz w:val="20"/>
                <w:szCs w:val="20"/>
              </w:rPr>
            </w:pPr>
            <w:r w:rsidRPr="00E45D4C">
              <w:rPr>
                <w:rFonts w:cstheme="minorHAnsi"/>
                <w:sz w:val="20"/>
                <w:szCs w:val="20"/>
              </w:rPr>
              <w:t>Do visitors, vendors, and contractors always wear source control?</w:t>
            </w:r>
          </w:p>
        </w:tc>
        <w:tc>
          <w:tcPr>
            <w:tcW w:w="810" w:type="dxa"/>
          </w:tcPr>
          <w:p w14:paraId="0A272011" w14:textId="77777777" w:rsidR="0071465E" w:rsidRPr="00DF48A6" w:rsidRDefault="0071465E" w:rsidP="0071465E">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810" w:type="dxa"/>
          </w:tcPr>
          <w:p w14:paraId="1A05D012" w14:textId="77777777" w:rsidR="0071465E" w:rsidRPr="00DF48A6" w:rsidRDefault="0071465E" w:rsidP="0071465E">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3600" w:type="dxa"/>
          </w:tcPr>
          <w:p w14:paraId="6C0BF63D" w14:textId="77777777" w:rsidR="0071465E" w:rsidRPr="00DF48A6" w:rsidRDefault="0071465E" w:rsidP="0071465E">
            <w:pPr>
              <w:pStyle w:val="ListParagraph"/>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4590" w:type="dxa"/>
          </w:tcPr>
          <w:p w14:paraId="21F268BD" w14:textId="37F20A6C" w:rsidR="0071465E" w:rsidRPr="00DF48A6" w:rsidRDefault="0071465E" w:rsidP="0071465E">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71465E" w:rsidRPr="00DF48A6" w14:paraId="07DEC6AE" w14:textId="77777777" w:rsidTr="00A02AF3">
        <w:tc>
          <w:tcPr>
            <w:cnfStyle w:val="001000000000" w:firstRow="0" w:lastRow="0" w:firstColumn="1" w:lastColumn="0" w:oddVBand="0" w:evenVBand="0" w:oddHBand="0" w:evenHBand="0" w:firstRowFirstColumn="0" w:firstRowLastColumn="0" w:lastRowFirstColumn="0" w:lastRowLastColumn="0"/>
            <w:tcW w:w="4315" w:type="dxa"/>
          </w:tcPr>
          <w:p w14:paraId="0A5D2D0B" w14:textId="09C53A15" w:rsidR="0071465E" w:rsidRPr="00E45D4C" w:rsidRDefault="0089062B" w:rsidP="0071465E">
            <w:pPr>
              <w:rPr>
                <w:rFonts w:cstheme="minorHAnsi"/>
                <w:sz w:val="20"/>
                <w:szCs w:val="20"/>
              </w:rPr>
            </w:pPr>
            <w:r>
              <w:rPr>
                <w:rFonts w:cstheme="minorHAnsi"/>
                <w:sz w:val="20"/>
                <w:szCs w:val="20"/>
              </w:rPr>
              <w:t>Is updated information about visitation provided to families of residents</w:t>
            </w:r>
            <w:r w:rsidR="00A45922">
              <w:rPr>
                <w:rFonts w:cstheme="minorHAnsi"/>
                <w:sz w:val="20"/>
                <w:szCs w:val="20"/>
              </w:rPr>
              <w:t xml:space="preserve"> according to CDC and public health guidelines</w:t>
            </w:r>
            <w:r>
              <w:rPr>
                <w:rFonts w:cstheme="minorHAnsi"/>
                <w:sz w:val="20"/>
                <w:szCs w:val="20"/>
              </w:rPr>
              <w:t xml:space="preserve">? </w:t>
            </w:r>
          </w:p>
        </w:tc>
        <w:tc>
          <w:tcPr>
            <w:tcW w:w="810" w:type="dxa"/>
          </w:tcPr>
          <w:p w14:paraId="3395B013" w14:textId="77777777" w:rsidR="0071465E" w:rsidRPr="00DF48A6" w:rsidRDefault="0071465E" w:rsidP="0071465E">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810" w:type="dxa"/>
          </w:tcPr>
          <w:p w14:paraId="1090A1C5" w14:textId="77777777" w:rsidR="0071465E" w:rsidRPr="00DF48A6" w:rsidRDefault="0071465E" w:rsidP="0071465E">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3600" w:type="dxa"/>
          </w:tcPr>
          <w:p w14:paraId="179AC661" w14:textId="77777777" w:rsidR="0071465E" w:rsidRPr="00DF48A6" w:rsidRDefault="0071465E" w:rsidP="0071465E">
            <w:pPr>
              <w:pStyle w:val="ListParagrap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590" w:type="dxa"/>
          </w:tcPr>
          <w:p w14:paraId="27B9397A" w14:textId="77777777" w:rsidR="0071465E" w:rsidRPr="00DF48A6" w:rsidRDefault="0071465E" w:rsidP="0071465E">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71465E" w:rsidRPr="00DF48A6" w14:paraId="1E2528ED" w14:textId="77777777" w:rsidTr="00A02A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14:paraId="56213F82" w14:textId="5E518DB9" w:rsidR="0071465E" w:rsidRPr="00E45D4C" w:rsidRDefault="00A45922" w:rsidP="0071465E">
            <w:pPr>
              <w:rPr>
                <w:rFonts w:cstheme="minorHAnsi"/>
                <w:sz w:val="20"/>
                <w:szCs w:val="20"/>
              </w:rPr>
            </w:pPr>
            <w:r>
              <w:rPr>
                <w:rFonts w:cstheme="minorHAnsi"/>
                <w:sz w:val="20"/>
                <w:szCs w:val="20"/>
              </w:rPr>
              <w:t>Is visitor adherence to IP practices monitored?</w:t>
            </w:r>
            <w:r w:rsidR="0071465E" w:rsidRPr="00E45D4C">
              <w:rPr>
                <w:rFonts w:cstheme="minorHAnsi"/>
                <w:sz w:val="20"/>
                <w:szCs w:val="20"/>
              </w:rPr>
              <w:t xml:space="preserve">  </w:t>
            </w:r>
          </w:p>
        </w:tc>
        <w:tc>
          <w:tcPr>
            <w:tcW w:w="810" w:type="dxa"/>
          </w:tcPr>
          <w:p w14:paraId="548E385D" w14:textId="77777777" w:rsidR="0071465E" w:rsidRPr="00DF48A6" w:rsidRDefault="0071465E" w:rsidP="0071465E">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810" w:type="dxa"/>
          </w:tcPr>
          <w:p w14:paraId="6F153554" w14:textId="77777777" w:rsidR="0071465E" w:rsidRPr="00DF48A6" w:rsidRDefault="0071465E" w:rsidP="0071465E">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3600" w:type="dxa"/>
          </w:tcPr>
          <w:p w14:paraId="1BABC6C9" w14:textId="77777777" w:rsidR="0071465E" w:rsidRPr="00DF48A6" w:rsidRDefault="0071465E" w:rsidP="0071465E">
            <w:pPr>
              <w:pStyle w:val="ListParagraph"/>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4590" w:type="dxa"/>
          </w:tcPr>
          <w:p w14:paraId="27F5DCD2" w14:textId="5B869EA2" w:rsidR="0071465E" w:rsidRPr="00DF48A6" w:rsidRDefault="0071465E" w:rsidP="0071465E">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71465E" w:rsidRPr="00DF48A6" w14:paraId="34B6F990" w14:textId="77777777" w:rsidTr="00A02AF3">
        <w:tc>
          <w:tcPr>
            <w:cnfStyle w:val="001000000000" w:firstRow="0" w:lastRow="0" w:firstColumn="1" w:lastColumn="0" w:oddVBand="0" w:evenVBand="0" w:oddHBand="0" w:evenHBand="0" w:firstRowFirstColumn="0" w:firstRowLastColumn="0" w:lastRowFirstColumn="0" w:lastRowLastColumn="0"/>
            <w:tcW w:w="4315" w:type="dxa"/>
          </w:tcPr>
          <w:p w14:paraId="130E09B2" w14:textId="3F8EC92B" w:rsidR="0071465E" w:rsidRPr="00E45D4C" w:rsidRDefault="0089062B" w:rsidP="0071465E">
            <w:pPr>
              <w:rPr>
                <w:rFonts w:cstheme="minorHAnsi"/>
                <w:sz w:val="20"/>
                <w:szCs w:val="20"/>
              </w:rPr>
            </w:pPr>
            <w:r>
              <w:rPr>
                <w:rFonts w:cstheme="minorHAnsi"/>
                <w:sz w:val="20"/>
                <w:szCs w:val="20"/>
              </w:rPr>
              <w:t>Are families</w:t>
            </w:r>
            <w:r w:rsidR="0071465E" w:rsidRPr="00E45D4C">
              <w:rPr>
                <w:rFonts w:cstheme="minorHAnsi"/>
                <w:sz w:val="20"/>
                <w:szCs w:val="20"/>
              </w:rPr>
              <w:t xml:space="preserve"> provided with education before taking resident outside of facility?</w:t>
            </w:r>
          </w:p>
        </w:tc>
        <w:tc>
          <w:tcPr>
            <w:tcW w:w="810" w:type="dxa"/>
          </w:tcPr>
          <w:p w14:paraId="1C969C61" w14:textId="3AC34017" w:rsidR="0071465E" w:rsidRPr="00DF48A6" w:rsidRDefault="0071465E" w:rsidP="0071465E">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810" w:type="dxa"/>
          </w:tcPr>
          <w:p w14:paraId="58F9EDE2" w14:textId="77777777" w:rsidR="0071465E" w:rsidRPr="00DF48A6" w:rsidRDefault="0071465E" w:rsidP="0071465E">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3600" w:type="dxa"/>
          </w:tcPr>
          <w:p w14:paraId="1F5EEA04" w14:textId="36D3F199" w:rsidR="0071465E" w:rsidRPr="00DF48A6" w:rsidRDefault="0071465E" w:rsidP="0071465E">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590" w:type="dxa"/>
          </w:tcPr>
          <w:p w14:paraId="17445D2B" w14:textId="5DB0DF0C" w:rsidR="0071465E" w:rsidRPr="00DF48A6" w:rsidRDefault="0071465E" w:rsidP="0071465E">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bl>
    <w:p w14:paraId="590E9476" w14:textId="10D0AA03" w:rsidR="00D26441" w:rsidRDefault="00D26441" w:rsidP="00D26441">
      <w:pPr>
        <w:pStyle w:val="Heading2"/>
      </w:pPr>
      <w:bookmarkStart w:id="8" w:name="_Toc98248705"/>
      <w:r>
        <w:t>COVID positive/Observation units</w:t>
      </w:r>
      <w:bookmarkEnd w:id="8"/>
    </w:p>
    <w:tbl>
      <w:tblPr>
        <w:tblStyle w:val="GridTable4-Accent2"/>
        <w:tblW w:w="14125" w:type="dxa"/>
        <w:tblLayout w:type="fixed"/>
        <w:tblLook w:val="04A0" w:firstRow="1" w:lastRow="0" w:firstColumn="1" w:lastColumn="0" w:noHBand="0" w:noVBand="1"/>
      </w:tblPr>
      <w:tblGrid>
        <w:gridCol w:w="4315"/>
        <w:gridCol w:w="810"/>
        <w:gridCol w:w="810"/>
        <w:gridCol w:w="3600"/>
        <w:gridCol w:w="4590"/>
      </w:tblGrid>
      <w:tr w:rsidR="0071465E" w:rsidRPr="00DF48A6" w14:paraId="2E835560" w14:textId="77777777" w:rsidTr="00A02A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14:paraId="43B83504" w14:textId="27B5CB5A" w:rsidR="0071465E" w:rsidRPr="00C800D0" w:rsidRDefault="0071465E" w:rsidP="0071465E">
            <w:pPr>
              <w:jc w:val="center"/>
              <w:rPr>
                <w:rStyle w:val="Strong"/>
              </w:rPr>
            </w:pPr>
            <w:r w:rsidRPr="00C800D0">
              <w:rPr>
                <w:rStyle w:val="Strong"/>
                <w:sz w:val="24"/>
                <w:szCs w:val="24"/>
              </w:rPr>
              <w:t>COVID positive / Observation units</w:t>
            </w:r>
          </w:p>
        </w:tc>
        <w:tc>
          <w:tcPr>
            <w:tcW w:w="810" w:type="dxa"/>
          </w:tcPr>
          <w:p w14:paraId="0CD6B38C" w14:textId="4E347241" w:rsidR="0071465E" w:rsidRPr="00F65741" w:rsidRDefault="0071465E" w:rsidP="0071465E">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sidRPr="00F65741">
              <w:rPr>
                <w:rFonts w:cstheme="minorHAnsi"/>
                <w:sz w:val="24"/>
                <w:szCs w:val="24"/>
              </w:rPr>
              <w:t>Yes</w:t>
            </w:r>
          </w:p>
        </w:tc>
        <w:tc>
          <w:tcPr>
            <w:tcW w:w="810" w:type="dxa"/>
          </w:tcPr>
          <w:p w14:paraId="23B2B437" w14:textId="4D1003B3" w:rsidR="0071465E" w:rsidRPr="00F65741" w:rsidRDefault="0071465E" w:rsidP="0071465E">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sidRPr="00F65741">
              <w:rPr>
                <w:rFonts w:cstheme="minorHAnsi"/>
                <w:sz w:val="24"/>
                <w:szCs w:val="24"/>
              </w:rPr>
              <w:t>No</w:t>
            </w:r>
          </w:p>
        </w:tc>
        <w:tc>
          <w:tcPr>
            <w:tcW w:w="3600" w:type="dxa"/>
          </w:tcPr>
          <w:p w14:paraId="500F3709" w14:textId="7A6ACCEE" w:rsidR="0071465E" w:rsidRPr="00F65741" w:rsidRDefault="0071465E" w:rsidP="0071465E">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sidRPr="00F65741">
              <w:rPr>
                <w:rFonts w:cstheme="minorHAnsi"/>
                <w:sz w:val="24"/>
                <w:szCs w:val="24"/>
              </w:rPr>
              <w:t>Summary of Observation</w:t>
            </w:r>
          </w:p>
        </w:tc>
        <w:tc>
          <w:tcPr>
            <w:tcW w:w="4590" w:type="dxa"/>
          </w:tcPr>
          <w:p w14:paraId="72BF433C" w14:textId="77777777" w:rsidR="0071465E" w:rsidRPr="00F65741" w:rsidRDefault="0071465E" w:rsidP="0071465E">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sidRPr="00F65741">
              <w:rPr>
                <w:rFonts w:cstheme="minorHAnsi"/>
                <w:sz w:val="24"/>
                <w:szCs w:val="24"/>
              </w:rPr>
              <w:t>Improvement Activities Recommended</w:t>
            </w:r>
          </w:p>
        </w:tc>
      </w:tr>
      <w:tr w:rsidR="0071465E" w:rsidRPr="00DF48A6" w14:paraId="7A1FFD10" w14:textId="77777777" w:rsidTr="00A02A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14:paraId="1963B20F" w14:textId="6206603C" w:rsidR="0071465E" w:rsidRPr="00564160" w:rsidRDefault="00564160" w:rsidP="0071465E">
            <w:pPr>
              <w:rPr>
                <w:rFonts w:eastAsia="Times New Roman" w:cstheme="minorHAnsi"/>
                <w:sz w:val="20"/>
                <w:szCs w:val="20"/>
              </w:rPr>
            </w:pPr>
            <w:r w:rsidRPr="00564160">
              <w:rPr>
                <w:rFonts w:cstheme="minorHAnsi"/>
                <w:sz w:val="20"/>
                <w:szCs w:val="20"/>
              </w:rPr>
              <w:t>Does your co</w:t>
            </w:r>
            <w:r w:rsidR="004E37FF">
              <w:rPr>
                <w:rFonts w:cstheme="minorHAnsi"/>
                <w:sz w:val="20"/>
                <w:szCs w:val="20"/>
              </w:rPr>
              <w:t>hort</w:t>
            </w:r>
            <w:r w:rsidRPr="00564160">
              <w:rPr>
                <w:rFonts w:cstheme="minorHAnsi"/>
                <w:sz w:val="20"/>
                <w:szCs w:val="20"/>
              </w:rPr>
              <w:t xml:space="preserve">ing plan </w:t>
            </w:r>
            <w:r w:rsidR="004E37FF">
              <w:rPr>
                <w:rFonts w:cstheme="minorHAnsi"/>
                <w:sz w:val="20"/>
                <w:szCs w:val="20"/>
              </w:rPr>
              <w:t xml:space="preserve">meet the most </w:t>
            </w:r>
            <w:proofErr w:type="gramStart"/>
            <w:r w:rsidR="004E37FF">
              <w:rPr>
                <w:rFonts w:cstheme="minorHAnsi"/>
                <w:sz w:val="20"/>
                <w:szCs w:val="20"/>
              </w:rPr>
              <w:t xml:space="preserve">recent </w:t>
            </w:r>
            <w:r w:rsidRPr="00564160">
              <w:rPr>
                <w:rFonts w:cstheme="minorHAnsi"/>
                <w:sz w:val="20"/>
                <w:szCs w:val="20"/>
              </w:rPr>
              <w:t xml:space="preserve"> CDC</w:t>
            </w:r>
            <w:proofErr w:type="gramEnd"/>
            <w:r w:rsidRPr="00564160">
              <w:rPr>
                <w:rFonts w:cstheme="minorHAnsi"/>
                <w:sz w:val="20"/>
                <w:szCs w:val="20"/>
              </w:rPr>
              <w:t xml:space="preserve"> and/or public health guidance?</w:t>
            </w:r>
          </w:p>
        </w:tc>
        <w:tc>
          <w:tcPr>
            <w:tcW w:w="810" w:type="dxa"/>
          </w:tcPr>
          <w:p w14:paraId="20B2B3EE" w14:textId="536CDE81" w:rsidR="0071465E" w:rsidRPr="00DF48A6" w:rsidRDefault="0071465E" w:rsidP="0071465E">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810" w:type="dxa"/>
          </w:tcPr>
          <w:p w14:paraId="02AD7A12" w14:textId="77777777" w:rsidR="0071465E" w:rsidRPr="00DF48A6" w:rsidRDefault="0071465E" w:rsidP="0071465E">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3600" w:type="dxa"/>
          </w:tcPr>
          <w:p w14:paraId="6C1EA27A" w14:textId="62A0EEFC" w:rsidR="0071465E" w:rsidRPr="00DF48A6" w:rsidRDefault="0071465E" w:rsidP="0071465E">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4590" w:type="dxa"/>
          </w:tcPr>
          <w:p w14:paraId="6E4C2478" w14:textId="56809F0B" w:rsidR="0071465E" w:rsidRPr="00DF48A6" w:rsidRDefault="0071465E" w:rsidP="0071465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71465E" w:rsidRPr="00DF48A6" w14:paraId="1928164D" w14:textId="77777777" w:rsidTr="00A02AF3">
        <w:tc>
          <w:tcPr>
            <w:cnfStyle w:val="001000000000" w:firstRow="0" w:lastRow="0" w:firstColumn="1" w:lastColumn="0" w:oddVBand="0" w:evenVBand="0" w:oddHBand="0" w:evenHBand="0" w:firstRowFirstColumn="0" w:firstRowLastColumn="0" w:lastRowFirstColumn="0" w:lastRowLastColumn="0"/>
            <w:tcW w:w="4315" w:type="dxa"/>
          </w:tcPr>
          <w:p w14:paraId="1E24C7EB" w14:textId="27F8AC6F" w:rsidR="0071465E" w:rsidRPr="00DF48A6" w:rsidRDefault="004E37FF" w:rsidP="0071465E">
            <w:pPr>
              <w:rPr>
                <w:rFonts w:cstheme="minorHAnsi"/>
                <w:sz w:val="20"/>
                <w:szCs w:val="20"/>
              </w:rPr>
            </w:pPr>
            <w:r>
              <w:rPr>
                <w:rFonts w:cstheme="minorHAnsi"/>
                <w:sz w:val="20"/>
                <w:szCs w:val="20"/>
              </w:rPr>
              <w:t>Do you have a plan to quickly open a COVID-19 unit within the specified CDC and Public Health time frame when a positive case is detected?</w:t>
            </w:r>
            <w:r w:rsidR="0071465E">
              <w:rPr>
                <w:rFonts w:cstheme="minorHAnsi"/>
                <w:sz w:val="20"/>
                <w:szCs w:val="20"/>
              </w:rPr>
              <w:t xml:space="preserve"> </w:t>
            </w:r>
          </w:p>
        </w:tc>
        <w:tc>
          <w:tcPr>
            <w:tcW w:w="810" w:type="dxa"/>
          </w:tcPr>
          <w:p w14:paraId="04163C38" w14:textId="77777777" w:rsidR="0071465E" w:rsidRPr="00DF48A6" w:rsidRDefault="0071465E" w:rsidP="0071465E">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810" w:type="dxa"/>
          </w:tcPr>
          <w:p w14:paraId="6410EC82" w14:textId="77777777" w:rsidR="0071465E" w:rsidRPr="00DF48A6" w:rsidRDefault="0071465E" w:rsidP="0071465E">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3600" w:type="dxa"/>
          </w:tcPr>
          <w:p w14:paraId="784E31F5" w14:textId="77777777" w:rsidR="0071465E" w:rsidRDefault="0071465E" w:rsidP="0071465E">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590" w:type="dxa"/>
          </w:tcPr>
          <w:p w14:paraId="6ADF7212" w14:textId="77777777" w:rsidR="0071465E" w:rsidRDefault="0071465E" w:rsidP="0071465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71465E" w:rsidRPr="00DF48A6" w14:paraId="36FDCEDF" w14:textId="77777777" w:rsidTr="00A02A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14:paraId="7CF34D9A" w14:textId="49507C41" w:rsidR="0071465E" w:rsidRPr="00DF48A6" w:rsidRDefault="00225BB3" w:rsidP="0071465E">
            <w:pPr>
              <w:rPr>
                <w:rFonts w:eastAsia="Times New Roman" w:cstheme="minorHAnsi"/>
                <w:sz w:val="20"/>
                <w:szCs w:val="20"/>
              </w:rPr>
            </w:pPr>
            <w:r>
              <w:rPr>
                <w:rFonts w:eastAsia="Times New Roman" w:cstheme="minorHAnsi"/>
                <w:sz w:val="20"/>
                <w:szCs w:val="20"/>
              </w:rPr>
              <w:t xml:space="preserve">Is </w:t>
            </w:r>
            <w:r w:rsidR="0071465E" w:rsidRPr="00A30E09">
              <w:rPr>
                <w:rFonts w:eastAsia="Times New Roman" w:cstheme="minorHAnsi"/>
                <w:sz w:val="20"/>
                <w:szCs w:val="20"/>
              </w:rPr>
              <w:t>Vi</w:t>
            </w:r>
            <w:r w:rsidR="0071465E" w:rsidRPr="00DF48A6">
              <w:rPr>
                <w:rFonts w:eastAsia="Times New Roman" w:cstheme="minorHAnsi"/>
                <w:sz w:val="20"/>
                <w:szCs w:val="20"/>
              </w:rPr>
              <w:t>tal sign/reusable equipment</w:t>
            </w:r>
            <w:r w:rsidR="0071465E">
              <w:rPr>
                <w:rFonts w:eastAsia="Times New Roman" w:cstheme="minorHAnsi"/>
                <w:sz w:val="20"/>
                <w:szCs w:val="20"/>
              </w:rPr>
              <w:t xml:space="preserve"> (e.g., blood glucose monitor)</w:t>
            </w:r>
            <w:r w:rsidR="0071465E" w:rsidRPr="00DF48A6">
              <w:rPr>
                <w:rFonts w:eastAsia="Times New Roman" w:cstheme="minorHAnsi"/>
                <w:sz w:val="20"/>
                <w:szCs w:val="20"/>
              </w:rPr>
              <w:t xml:space="preserve"> designated to the unit and not used by general population</w:t>
            </w:r>
            <w:r>
              <w:rPr>
                <w:rFonts w:eastAsia="Times New Roman" w:cstheme="minorHAnsi"/>
                <w:sz w:val="20"/>
                <w:szCs w:val="20"/>
              </w:rPr>
              <w:t>?</w:t>
            </w:r>
          </w:p>
          <w:p w14:paraId="7E70EEDC" w14:textId="77777777" w:rsidR="0071465E" w:rsidRPr="00DF48A6" w:rsidRDefault="0071465E" w:rsidP="0071465E">
            <w:pPr>
              <w:rPr>
                <w:rFonts w:eastAsia="Times New Roman" w:cstheme="minorHAnsi"/>
                <w:sz w:val="20"/>
                <w:szCs w:val="20"/>
              </w:rPr>
            </w:pPr>
          </w:p>
          <w:p w14:paraId="3EEC594A" w14:textId="60DCEAF5" w:rsidR="0071465E" w:rsidRPr="00DF48A6" w:rsidRDefault="0071465E" w:rsidP="0071465E">
            <w:pPr>
              <w:rPr>
                <w:rFonts w:cstheme="minorHAnsi"/>
                <w:sz w:val="20"/>
                <w:szCs w:val="20"/>
              </w:rPr>
            </w:pPr>
          </w:p>
        </w:tc>
        <w:tc>
          <w:tcPr>
            <w:tcW w:w="810" w:type="dxa"/>
          </w:tcPr>
          <w:p w14:paraId="0C2A5084" w14:textId="0ABE6474" w:rsidR="0071465E" w:rsidRPr="00DF48A6" w:rsidRDefault="0071465E" w:rsidP="0071465E">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810" w:type="dxa"/>
          </w:tcPr>
          <w:p w14:paraId="4E5F8941" w14:textId="77777777" w:rsidR="0071465E" w:rsidRPr="00DF48A6" w:rsidRDefault="0071465E" w:rsidP="0071465E">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3600" w:type="dxa"/>
          </w:tcPr>
          <w:p w14:paraId="42217062" w14:textId="7E25C9DF" w:rsidR="0071465E" w:rsidRPr="00DF48A6" w:rsidRDefault="0071465E" w:rsidP="0071465E">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4590" w:type="dxa"/>
          </w:tcPr>
          <w:p w14:paraId="17E13D6A" w14:textId="1F623BF2" w:rsidR="0071465E" w:rsidRPr="00DF48A6" w:rsidRDefault="0071465E" w:rsidP="0071465E">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CC3CDD" w:rsidRPr="00DF48A6" w14:paraId="10DD4F92" w14:textId="77777777" w:rsidTr="00A02AF3">
        <w:tc>
          <w:tcPr>
            <w:cnfStyle w:val="001000000000" w:firstRow="0" w:lastRow="0" w:firstColumn="1" w:lastColumn="0" w:oddVBand="0" w:evenVBand="0" w:oddHBand="0" w:evenHBand="0" w:firstRowFirstColumn="0" w:firstRowLastColumn="0" w:lastRowFirstColumn="0" w:lastRowLastColumn="0"/>
            <w:tcW w:w="4315" w:type="dxa"/>
          </w:tcPr>
          <w:p w14:paraId="69537D17" w14:textId="4B454B3E" w:rsidR="00CC3CDD" w:rsidRDefault="00670D18" w:rsidP="0071465E">
            <w:pPr>
              <w:rPr>
                <w:rFonts w:eastAsia="Times New Roman" w:cstheme="minorHAnsi"/>
                <w:sz w:val="20"/>
                <w:szCs w:val="20"/>
              </w:rPr>
            </w:pPr>
            <w:r>
              <w:rPr>
                <w:rFonts w:eastAsia="Times New Roman" w:cstheme="minorHAnsi"/>
                <w:sz w:val="20"/>
                <w:szCs w:val="20"/>
              </w:rPr>
              <w:t>Is equipment</w:t>
            </w:r>
            <w:r w:rsidR="00CC3CDD" w:rsidRPr="00DF48A6">
              <w:rPr>
                <w:rFonts w:eastAsia="Times New Roman" w:cstheme="minorHAnsi"/>
                <w:sz w:val="20"/>
                <w:szCs w:val="20"/>
              </w:rPr>
              <w:t xml:space="preserve"> </w:t>
            </w:r>
            <w:r w:rsidR="00944CF5">
              <w:rPr>
                <w:rFonts w:eastAsia="Times New Roman" w:cstheme="minorHAnsi"/>
                <w:sz w:val="20"/>
                <w:szCs w:val="20"/>
              </w:rPr>
              <w:t>sanitized</w:t>
            </w:r>
            <w:r w:rsidR="00CC3CDD" w:rsidRPr="00DF48A6">
              <w:rPr>
                <w:rFonts w:eastAsia="Times New Roman" w:cstheme="minorHAnsi"/>
                <w:sz w:val="20"/>
                <w:szCs w:val="20"/>
              </w:rPr>
              <w:t xml:space="preserve"> between each use</w:t>
            </w:r>
            <w:r w:rsidR="00CC3CDD">
              <w:rPr>
                <w:rFonts w:eastAsia="Times New Roman" w:cstheme="minorHAnsi"/>
                <w:sz w:val="20"/>
                <w:szCs w:val="20"/>
              </w:rPr>
              <w:t>?</w:t>
            </w:r>
          </w:p>
        </w:tc>
        <w:tc>
          <w:tcPr>
            <w:tcW w:w="810" w:type="dxa"/>
          </w:tcPr>
          <w:p w14:paraId="42F2C5AE" w14:textId="77777777" w:rsidR="00CC3CDD" w:rsidRPr="00DF48A6" w:rsidRDefault="00CC3CDD" w:rsidP="0071465E">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810" w:type="dxa"/>
          </w:tcPr>
          <w:p w14:paraId="76967462" w14:textId="77777777" w:rsidR="00CC3CDD" w:rsidRPr="00DF48A6" w:rsidRDefault="00CC3CDD" w:rsidP="0071465E">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3600" w:type="dxa"/>
          </w:tcPr>
          <w:p w14:paraId="04FBBB15" w14:textId="77777777" w:rsidR="00CC3CDD" w:rsidRPr="00DF48A6" w:rsidRDefault="00CC3CDD" w:rsidP="0071465E">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590" w:type="dxa"/>
          </w:tcPr>
          <w:p w14:paraId="4844C243" w14:textId="77777777" w:rsidR="00CC3CDD" w:rsidRDefault="00CC3CDD" w:rsidP="0071465E">
            <w:pPr>
              <w:cnfStyle w:val="000000000000" w:firstRow="0" w:lastRow="0" w:firstColumn="0" w:lastColumn="0" w:oddVBand="0" w:evenVBand="0" w:oddHBand="0" w:evenHBand="0" w:firstRowFirstColumn="0" w:firstRowLastColumn="0" w:lastRowFirstColumn="0" w:lastRowLastColumn="0"/>
            </w:pPr>
          </w:p>
        </w:tc>
      </w:tr>
      <w:tr w:rsidR="0071465E" w:rsidRPr="00DF48A6" w14:paraId="20E4A4F2" w14:textId="77777777" w:rsidTr="00A02A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14:paraId="4CED162F" w14:textId="7F1F2F04" w:rsidR="0071465E" w:rsidRPr="00DF48A6" w:rsidRDefault="0071465E" w:rsidP="0071465E">
            <w:pPr>
              <w:rPr>
                <w:rFonts w:eastAsia="Times New Roman" w:cstheme="minorHAnsi"/>
                <w:sz w:val="20"/>
                <w:szCs w:val="20"/>
              </w:rPr>
            </w:pPr>
            <w:r w:rsidRPr="00A30E09">
              <w:rPr>
                <w:rFonts w:eastAsia="Times New Roman" w:cstheme="minorHAnsi"/>
                <w:sz w:val="20"/>
                <w:szCs w:val="20"/>
              </w:rPr>
              <w:t>Are</w:t>
            </w:r>
            <w:r>
              <w:rPr>
                <w:rFonts w:eastAsia="Times New Roman" w:cstheme="minorHAnsi"/>
                <w:i/>
                <w:iCs/>
                <w:color w:val="7030A0"/>
                <w:sz w:val="20"/>
                <w:szCs w:val="20"/>
              </w:rPr>
              <w:t xml:space="preserve"> </w:t>
            </w:r>
            <w:r w:rsidRPr="00DF48A6">
              <w:rPr>
                <w:rFonts w:eastAsia="Times New Roman" w:cstheme="minorHAnsi"/>
                <w:sz w:val="20"/>
                <w:szCs w:val="20"/>
              </w:rPr>
              <w:t>there designated staff</w:t>
            </w:r>
            <w:r>
              <w:rPr>
                <w:rFonts w:eastAsia="Times New Roman" w:cstheme="minorHAnsi"/>
                <w:sz w:val="20"/>
                <w:szCs w:val="20"/>
              </w:rPr>
              <w:t xml:space="preserve">/housekeeping </w:t>
            </w:r>
            <w:r w:rsidRPr="00DF48A6">
              <w:rPr>
                <w:rFonts w:eastAsia="Times New Roman" w:cstheme="minorHAnsi"/>
                <w:sz w:val="20"/>
                <w:szCs w:val="20"/>
              </w:rPr>
              <w:t>to the COVID positive or those under observation units?</w:t>
            </w:r>
            <w:r>
              <w:rPr>
                <w:rFonts w:eastAsia="Times New Roman" w:cstheme="minorHAnsi"/>
                <w:sz w:val="20"/>
                <w:szCs w:val="20"/>
              </w:rPr>
              <w:t xml:space="preserve"> </w:t>
            </w:r>
          </w:p>
        </w:tc>
        <w:tc>
          <w:tcPr>
            <w:tcW w:w="810" w:type="dxa"/>
          </w:tcPr>
          <w:p w14:paraId="3E78EDC7" w14:textId="77777777" w:rsidR="0071465E" w:rsidRPr="00DF48A6" w:rsidRDefault="0071465E" w:rsidP="0071465E">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810" w:type="dxa"/>
          </w:tcPr>
          <w:p w14:paraId="4046C9ED" w14:textId="77777777" w:rsidR="0071465E" w:rsidRPr="00DF48A6" w:rsidRDefault="0071465E" w:rsidP="0071465E">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3600" w:type="dxa"/>
          </w:tcPr>
          <w:p w14:paraId="5CE7E792" w14:textId="4D733144" w:rsidR="0071465E" w:rsidRPr="00DF48A6" w:rsidRDefault="0071465E" w:rsidP="0071465E">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4590" w:type="dxa"/>
          </w:tcPr>
          <w:p w14:paraId="47ABB251" w14:textId="77777777" w:rsidR="0071465E" w:rsidRPr="00DF48A6" w:rsidRDefault="0071465E" w:rsidP="0071465E">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71465E" w:rsidRPr="00DF48A6" w14:paraId="350EF00B" w14:textId="77777777" w:rsidTr="00A02AF3">
        <w:tc>
          <w:tcPr>
            <w:cnfStyle w:val="001000000000" w:firstRow="0" w:lastRow="0" w:firstColumn="1" w:lastColumn="0" w:oddVBand="0" w:evenVBand="0" w:oddHBand="0" w:evenHBand="0" w:firstRowFirstColumn="0" w:firstRowLastColumn="0" w:lastRowFirstColumn="0" w:lastRowLastColumn="0"/>
            <w:tcW w:w="4315" w:type="dxa"/>
          </w:tcPr>
          <w:p w14:paraId="4F641FC4" w14:textId="1C1FC1D0" w:rsidR="0071465E" w:rsidRPr="00DF48A6" w:rsidRDefault="000E5D6B" w:rsidP="0071465E">
            <w:pPr>
              <w:rPr>
                <w:rFonts w:eastAsia="Times New Roman" w:cstheme="minorHAnsi"/>
                <w:sz w:val="20"/>
                <w:szCs w:val="20"/>
              </w:rPr>
            </w:pPr>
            <w:r>
              <w:rPr>
                <w:rFonts w:cstheme="minorHAnsi"/>
                <w:sz w:val="20"/>
                <w:szCs w:val="20"/>
              </w:rPr>
              <w:t>Are there s</w:t>
            </w:r>
            <w:r w:rsidR="0071465E" w:rsidRPr="00DF48A6">
              <w:rPr>
                <w:rFonts w:cstheme="minorHAnsi"/>
                <w:sz w:val="20"/>
                <w:szCs w:val="20"/>
              </w:rPr>
              <w:t>igns</w:t>
            </w:r>
            <w:r>
              <w:rPr>
                <w:rFonts w:cstheme="minorHAnsi"/>
                <w:sz w:val="20"/>
                <w:szCs w:val="20"/>
              </w:rPr>
              <w:t>,</w:t>
            </w:r>
            <w:r w:rsidR="0071465E" w:rsidRPr="00DF48A6">
              <w:rPr>
                <w:rFonts w:cstheme="minorHAnsi"/>
                <w:sz w:val="20"/>
                <w:szCs w:val="20"/>
              </w:rPr>
              <w:t xml:space="preserve"> promoting hand hygiene displayed prominently in the area</w:t>
            </w:r>
            <w:r>
              <w:rPr>
                <w:rFonts w:cstheme="minorHAnsi"/>
                <w:sz w:val="20"/>
                <w:szCs w:val="20"/>
              </w:rPr>
              <w:t>?</w:t>
            </w:r>
          </w:p>
        </w:tc>
        <w:tc>
          <w:tcPr>
            <w:tcW w:w="810" w:type="dxa"/>
          </w:tcPr>
          <w:p w14:paraId="4F238CFA" w14:textId="77777777" w:rsidR="0071465E" w:rsidRPr="00DF48A6" w:rsidRDefault="0071465E" w:rsidP="0071465E">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810" w:type="dxa"/>
          </w:tcPr>
          <w:p w14:paraId="21E42671" w14:textId="27025446" w:rsidR="0071465E" w:rsidRPr="00DF48A6" w:rsidRDefault="0071465E" w:rsidP="0071465E">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3600" w:type="dxa"/>
          </w:tcPr>
          <w:p w14:paraId="45370DA4" w14:textId="5735CB07" w:rsidR="0071465E" w:rsidRPr="00DF48A6" w:rsidRDefault="0071465E" w:rsidP="0071465E">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590" w:type="dxa"/>
          </w:tcPr>
          <w:p w14:paraId="6C132212" w14:textId="45BAB6C4" w:rsidR="0071465E" w:rsidRPr="00DF48A6" w:rsidRDefault="0071465E" w:rsidP="0071465E">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71465E" w:rsidRPr="00DF48A6" w14:paraId="3C4A2544" w14:textId="77777777" w:rsidTr="00A02A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14:paraId="59A72571" w14:textId="3C647845" w:rsidR="0071465E" w:rsidRPr="00DF48A6" w:rsidRDefault="000E5D6B" w:rsidP="0071465E">
            <w:pPr>
              <w:rPr>
                <w:rFonts w:eastAsia="Times New Roman" w:cstheme="minorHAnsi"/>
                <w:sz w:val="20"/>
                <w:szCs w:val="20"/>
              </w:rPr>
            </w:pPr>
            <w:r>
              <w:rPr>
                <w:rFonts w:cstheme="minorHAnsi"/>
                <w:sz w:val="20"/>
                <w:szCs w:val="20"/>
              </w:rPr>
              <w:t>Are s</w:t>
            </w:r>
            <w:r w:rsidR="0071465E" w:rsidRPr="00DF48A6">
              <w:rPr>
                <w:rFonts w:cstheme="minorHAnsi"/>
                <w:sz w:val="20"/>
                <w:szCs w:val="20"/>
              </w:rPr>
              <w:t xml:space="preserve">inks readily accessible and functioning in </w:t>
            </w:r>
            <w:r w:rsidR="0071465E" w:rsidRPr="00DF48A6">
              <w:rPr>
                <w:rFonts w:eastAsia="Times New Roman" w:cstheme="minorHAnsi"/>
                <w:sz w:val="20"/>
                <w:szCs w:val="20"/>
              </w:rPr>
              <w:t>resident rooms</w:t>
            </w:r>
            <w:r>
              <w:rPr>
                <w:rFonts w:eastAsia="Times New Roman" w:cstheme="minorHAnsi"/>
                <w:sz w:val="20"/>
                <w:szCs w:val="20"/>
              </w:rPr>
              <w:t>?</w:t>
            </w:r>
          </w:p>
        </w:tc>
        <w:tc>
          <w:tcPr>
            <w:tcW w:w="810" w:type="dxa"/>
          </w:tcPr>
          <w:p w14:paraId="7C544B6B" w14:textId="1F67B775" w:rsidR="0071465E" w:rsidRPr="00DF48A6" w:rsidRDefault="0071465E" w:rsidP="0071465E">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810" w:type="dxa"/>
          </w:tcPr>
          <w:p w14:paraId="48DE533D" w14:textId="77777777" w:rsidR="0071465E" w:rsidRPr="00DF48A6" w:rsidRDefault="0071465E" w:rsidP="0071465E">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3600" w:type="dxa"/>
          </w:tcPr>
          <w:p w14:paraId="7BB9CC7F" w14:textId="77777777" w:rsidR="0071465E" w:rsidRPr="00DF48A6" w:rsidRDefault="0071465E" w:rsidP="0071465E">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4590" w:type="dxa"/>
          </w:tcPr>
          <w:p w14:paraId="21E72A30" w14:textId="77777777" w:rsidR="0071465E" w:rsidRPr="00DF48A6" w:rsidRDefault="0071465E" w:rsidP="0071465E">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71465E" w:rsidRPr="00DF48A6" w14:paraId="60D06054" w14:textId="77777777" w:rsidTr="00A02AF3">
        <w:tc>
          <w:tcPr>
            <w:cnfStyle w:val="001000000000" w:firstRow="0" w:lastRow="0" w:firstColumn="1" w:lastColumn="0" w:oddVBand="0" w:evenVBand="0" w:oddHBand="0" w:evenHBand="0" w:firstRowFirstColumn="0" w:firstRowLastColumn="0" w:lastRowFirstColumn="0" w:lastRowLastColumn="0"/>
            <w:tcW w:w="4315" w:type="dxa"/>
          </w:tcPr>
          <w:p w14:paraId="52B18851" w14:textId="4E34034A" w:rsidR="0071465E" w:rsidRPr="00DF48A6" w:rsidRDefault="000E5D6B" w:rsidP="0071465E">
            <w:pPr>
              <w:rPr>
                <w:rFonts w:cstheme="minorHAnsi"/>
                <w:sz w:val="20"/>
                <w:szCs w:val="20"/>
              </w:rPr>
            </w:pPr>
            <w:r>
              <w:rPr>
                <w:rFonts w:cstheme="minorHAnsi"/>
                <w:sz w:val="20"/>
                <w:szCs w:val="20"/>
              </w:rPr>
              <w:t>Is there s</w:t>
            </w:r>
            <w:r w:rsidR="0071465E">
              <w:rPr>
                <w:rFonts w:cstheme="minorHAnsi"/>
                <w:sz w:val="20"/>
                <w:szCs w:val="20"/>
              </w:rPr>
              <w:t>ign</w:t>
            </w:r>
            <w:r>
              <w:rPr>
                <w:rFonts w:cstheme="minorHAnsi"/>
                <w:sz w:val="20"/>
                <w:szCs w:val="20"/>
              </w:rPr>
              <w:t>age</w:t>
            </w:r>
            <w:r w:rsidR="0071465E">
              <w:rPr>
                <w:rFonts w:cstheme="minorHAnsi"/>
                <w:sz w:val="20"/>
                <w:szCs w:val="20"/>
              </w:rPr>
              <w:t xml:space="preserve"> at entrance to COVID unit and/or resident room door </w:t>
            </w:r>
            <w:r>
              <w:rPr>
                <w:rFonts w:cstheme="minorHAnsi"/>
                <w:sz w:val="20"/>
                <w:szCs w:val="20"/>
              </w:rPr>
              <w:t>o</w:t>
            </w:r>
            <w:r w:rsidR="0071465E">
              <w:rPr>
                <w:rFonts w:cstheme="minorHAnsi"/>
                <w:sz w:val="20"/>
                <w:szCs w:val="20"/>
              </w:rPr>
              <w:t xml:space="preserve">n isolation </w:t>
            </w:r>
            <w:r w:rsidR="0071465E">
              <w:rPr>
                <w:rFonts w:cstheme="minorHAnsi"/>
                <w:sz w:val="20"/>
                <w:szCs w:val="20"/>
              </w:rPr>
              <w:lastRenderedPageBreak/>
              <w:t>prompting to don PPE or see a nurse for instruction before entering</w:t>
            </w:r>
            <w:r>
              <w:rPr>
                <w:rFonts w:cstheme="minorHAnsi"/>
                <w:sz w:val="20"/>
                <w:szCs w:val="20"/>
              </w:rPr>
              <w:t>?</w:t>
            </w:r>
          </w:p>
        </w:tc>
        <w:tc>
          <w:tcPr>
            <w:tcW w:w="810" w:type="dxa"/>
          </w:tcPr>
          <w:p w14:paraId="7FC7754C" w14:textId="77777777" w:rsidR="0071465E" w:rsidRPr="00DF48A6" w:rsidRDefault="0071465E" w:rsidP="0071465E">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810" w:type="dxa"/>
          </w:tcPr>
          <w:p w14:paraId="21EBD7B4" w14:textId="77777777" w:rsidR="0071465E" w:rsidRPr="00DF48A6" w:rsidRDefault="0071465E" w:rsidP="0071465E">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3600" w:type="dxa"/>
          </w:tcPr>
          <w:p w14:paraId="6FBEC7DD" w14:textId="77777777" w:rsidR="0071465E" w:rsidRPr="00DF48A6" w:rsidRDefault="0071465E" w:rsidP="0071465E">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590" w:type="dxa"/>
          </w:tcPr>
          <w:p w14:paraId="05066153" w14:textId="77777777" w:rsidR="0071465E" w:rsidRPr="00DF48A6" w:rsidRDefault="0071465E" w:rsidP="0071465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71465E" w:rsidRPr="00DF48A6" w14:paraId="2BE28F9A" w14:textId="77777777" w:rsidTr="00A02A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14:paraId="41F5FFCD" w14:textId="00B87449" w:rsidR="0071465E" w:rsidRPr="00DF48A6" w:rsidRDefault="000E5D6B" w:rsidP="0071465E">
            <w:pPr>
              <w:rPr>
                <w:rFonts w:cstheme="minorHAnsi"/>
                <w:sz w:val="20"/>
                <w:szCs w:val="20"/>
              </w:rPr>
            </w:pPr>
            <w:r>
              <w:rPr>
                <w:rFonts w:cstheme="minorHAnsi"/>
                <w:sz w:val="20"/>
                <w:szCs w:val="20"/>
              </w:rPr>
              <w:t>Is the N</w:t>
            </w:r>
            <w:r w:rsidR="0071465E" w:rsidRPr="00DF48A6">
              <w:rPr>
                <w:rFonts w:cstheme="minorHAnsi"/>
                <w:sz w:val="20"/>
                <w:szCs w:val="20"/>
              </w:rPr>
              <w:t>ecessary PPE immediately available outside of the resident room when there are units with separate cohorted spaces for both COVID-19 positive and negative residents or in the corridor near rooms in dedicated COVID-19 units and in other areas where resident care is provided</w:t>
            </w:r>
            <w:r>
              <w:rPr>
                <w:rFonts w:cstheme="minorHAnsi"/>
                <w:sz w:val="20"/>
                <w:szCs w:val="20"/>
              </w:rPr>
              <w:t>?</w:t>
            </w:r>
          </w:p>
        </w:tc>
        <w:tc>
          <w:tcPr>
            <w:tcW w:w="810" w:type="dxa"/>
          </w:tcPr>
          <w:p w14:paraId="15633D8F" w14:textId="3542EF50" w:rsidR="0071465E" w:rsidRPr="00DF48A6" w:rsidRDefault="0071465E" w:rsidP="0071465E">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810" w:type="dxa"/>
          </w:tcPr>
          <w:p w14:paraId="1B3D4183" w14:textId="77777777" w:rsidR="0071465E" w:rsidRPr="00DF48A6" w:rsidRDefault="0071465E" w:rsidP="0071465E">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3600" w:type="dxa"/>
          </w:tcPr>
          <w:p w14:paraId="1806F8A9" w14:textId="63E3AB06" w:rsidR="0071465E" w:rsidRPr="00DF48A6" w:rsidRDefault="0071465E" w:rsidP="0071465E">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4590" w:type="dxa"/>
          </w:tcPr>
          <w:p w14:paraId="5E7E3C77" w14:textId="0AFDE232" w:rsidR="0071465E" w:rsidRPr="00DF48A6" w:rsidRDefault="0071465E" w:rsidP="0071465E">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71465E" w:rsidRPr="00DF48A6" w14:paraId="54876732" w14:textId="77777777" w:rsidTr="00A02AF3">
        <w:tc>
          <w:tcPr>
            <w:cnfStyle w:val="001000000000" w:firstRow="0" w:lastRow="0" w:firstColumn="1" w:lastColumn="0" w:oddVBand="0" w:evenVBand="0" w:oddHBand="0" w:evenHBand="0" w:firstRowFirstColumn="0" w:firstRowLastColumn="0" w:lastRowFirstColumn="0" w:lastRowLastColumn="0"/>
            <w:tcW w:w="4315" w:type="dxa"/>
          </w:tcPr>
          <w:p w14:paraId="6DCAF3CC" w14:textId="008D2178" w:rsidR="0071465E" w:rsidRDefault="000E5D6B" w:rsidP="0071465E">
            <w:pPr>
              <w:rPr>
                <w:rFonts w:cstheme="minorHAnsi"/>
                <w:sz w:val="20"/>
                <w:szCs w:val="20"/>
              </w:rPr>
            </w:pPr>
            <w:r>
              <w:rPr>
                <w:rFonts w:cstheme="minorHAnsi"/>
                <w:sz w:val="20"/>
                <w:szCs w:val="20"/>
              </w:rPr>
              <w:t>Do s</w:t>
            </w:r>
            <w:r w:rsidR="0071465E" w:rsidRPr="00DF48A6">
              <w:rPr>
                <w:rFonts w:cstheme="minorHAnsi"/>
                <w:sz w:val="20"/>
                <w:szCs w:val="20"/>
              </w:rPr>
              <w:t>taff discard PPE after removal, prior to exiting the room, or before providing care for another resident in the same room when there are units with separate cohorted spaces for both COVID 19 positive and negative residents</w:t>
            </w:r>
            <w:r>
              <w:rPr>
                <w:rFonts w:cstheme="minorHAnsi"/>
                <w:sz w:val="20"/>
                <w:szCs w:val="20"/>
              </w:rPr>
              <w:t>?</w:t>
            </w:r>
          </w:p>
          <w:p w14:paraId="466A3A0E" w14:textId="77777777" w:rsidR="0071465E" w:rsidRDefault="0071465E" w:rsidP="0071465E">
            <w:pPr>
              <w:rPr>
                <w:rFonts w:cstheme="minorHAnsi"/>
                <w:sz w:val="20"/>
                <w:szCs w:val="20"/>
              </w:rPr>
            </w:pPr>
          </w:p>
          <w:p w14:paraId="6893C0C5" w14:textId="761BF94B" w:rsidR="0071465E" w:rsidRPr="00A30E09" w:rsidRDefault="0071465E" w:rsidP="0071465E">
            <w:pPr>
              <w:rPr>
                <w:rFonts w:cstheme="minorHAnsi"/>
                <w:color w:val="7030A0"/>
                <w:sz w:val="20"/>
                <w:szCs w:val="20"/>
              </w:rPr>
            </w:pPr>
          </w:p>
        </w:tc>
        <w:tc>
          <w:tcPr>
            <w:tcW w:w="810" w:type="dxa"/>
          </w:tcPr>
          <w:p w14:paraId="07574061" w14:textId="77777777" w:rsidR="0071465E" w:rsidRPr="00DF48A6" w:rsidRDefault="0071465E" w:rsidP="0071465E">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810" w:type="dxa"/>
          </w:tcPr>
          <w:p w14:paraId="394D718D" w14:textId="67E5CF74" w:rsidR="0071465E" w:rsidRPr="00DF48A6" w:rsidRDefault="0071465E" w:rsidP="0071465E">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3600" w:type="dxa"/>
          </w:tcPr>
          <w:p w14:paraId="794BF1D8" w14:textId="433A5C1D" w:rsidR="0071465E" w:rsidRPr="00DF48A6" w:rsidRDefault="0071465E" w:rsidP="0071465E">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590" w:type="dxa"/>
          </w:tcPr>
          <w:p w14:paraId="7189F4F6" w14:textId="77777777" w:rsidR="0071465E" w:rsidRPr="00DF48A6" w:rsidRDefault="0071465E" w:rsidP="0071465E">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E97A98" w:rsidRPr="00DF48A6" w14:paraId="49895C7B" w14:textId="77777777" w:rsidTr="00A02A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14:paraId="0CAFBFA2" w14:textId="460DEAEF" w:rsidR="00944CF5" w:rsidRPr="00DF48A6" w:rsidRDefault="00944CF5" w:rsidP="0071465E">
            <w:pPr>
              <w:rPr>
                <w:rFonts w:cstheme="minorHAnsi"/>
                <w:sz w:val="20"/>
                <w:szCs w:val="20"/>
              </w:rPr>
            </w:pPr>
            <w:r>
              <w:rPr>
                <w:rFonts w:cstheme="minorHAnsi"/>
                <w:sz w:val="20"/>
                <w:szCs w:val="20"/>
              </w:rPr>
              <w:t>Are there signs posted demonstrating the proper PPE process for donning and doffing?</w:t>
            </w:r>
          </w:p>
        </w:tc>
        <w:tc>
          <w:tcPr>
            <w:tcW w:w="810" w:type="dxa"/>
          </w:tcPr>
          <w:p w14:paraId="4D575C5A" w14:textId="77777777" w:rsidR="00E97A98" w:rsidRPr="00DF48A6" w:rsidRDefault="00E97A98" w:rsidP="0071465E">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810" w:type="dxa"/>
          </w:tcPr>
          <w:p w14:paraId="2B7ED2DF" w14:textId="77777777" w:rsidR="00E97A98" w:rsidRPr="00DF48A6" w:rsidRDefault="00E97A98" w:rsidP="0071465E">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3600" w:type="dxa"/>
          </w:tcPr>
          <w:p w14:paraId="3B6C7740" w14:textId="77777777" w:rsidR="00E97A98" w:rsidRPr="00DF48A6" w:rsidRDefault="00E97A98" w:rsidP="0071465E">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4590" w:type="dxa"/>
          </w:tcPr>
          <w:p w14:paraId="4B279B9B" w14:textId="77777777" w:rsidR="00E97A98" w:rsidRPr="00DF48A6" w:rsidRDefault="00E97A98" w:rsidP="0071465E">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71465E" w:rsidRPr="00DF48A6" w14:paraId="00FF564C" w14:textId="77777777" w:rsidTr="00A02AF3">
        <w:tc>
          <w:tcPr>
            <w:cnfStyle w:val="001000000000" w:firstRow="0" w:lastRow="0" w:firstColumn="1" w:lastColumn="0" w:oddVBand="0" w:evenVBand="0" w:oddHBand="0" w:evenHBand="0" w:firstRowFirstColumn="0" w:firstRowLastColumn="0" w:lastRowFirstColumn="0" w:lastRowLastColumn="0"/>
            <w:tcW w:w="4315" w:type="dxa"/>
          </w:tcPr>
          <w:p w14:paraId="71AC2554" w14:textId="085A142D" w:rsidR="0071465E" w:rsidRPr="00DF48A6" w:rsidRDefault="0071465E" w:rsidP="0071465E">
            <w:pPr>
              <w:rPr>
                <w:rFonts w:cstheme="minorHAnsi"/>
                <w:sz w:val="20"/>
                <w:szCs w:val="20"/>
              </w:rPr>
            </w:pPr>
            <w:r w:rsidRPr="00DF48A6">
              <w:rPr>
                <w:rFonts w:cstheme="minorHAnsi"/>
                <w:sz w:val="20"/>
                <w:szCs w:val="20"/>
              </w:rPr>
              <w:t>Is PPE donning and doffing occurring in separate areas</w:t>
            </w:r>
            <w:r>
              <w:rPr>
                <w:rFonts w:cstheme="minorHAnsi"/>
                <w:sz w:val="20"/>
                <w:szCs w:val="20"/>
              </w:rPr>
              <w:t>?</w:t>
            </w:r>
          </w:p>
        </w:tc>
        <w:tc>
          <w:tcPr>
            <w:tcW w:w="810" w:type="dxa"/>
          </w:tcPr>
          <w:p w14:paraId="7421076A" w14:textId="77777777" w:rsidR="0071465E" w:rsidRPr="00DF48A6" w:rsidRDefault="0071465E" w:rsidP="0071465E">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810" w:type="dxa"/>
          </w:tcPr>
          <w:p w14:paraId="3226701C" w14:textId="7654921F" w:rsidR="0071465E" w:rsidRPr="00DF48A6" w:rsidRDefault="0071465E" w:rsidP="0071465E">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3600" w:type="dxa"/>
          </w:tcPr>
          <w:p w14:paraId="469A2B25" w14:textId="24B1E37A" w:rsidR="0071465E" w:rsidRPr="00DF48A6" w:rsidRDefault="0071465E" w:rsidP="0071465E">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590" w:type="dxa"/>
          </w:tcPr>
          <w:p w14:paraId="23760089" w14:textId="40243606" w:rsidR="0071465E" w:rsidRPr="00DF48A6" w:rsidRDefault="0071465E" w:rsidP="0071465E">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E97A98" w:rsidRPr="00DF48A6" w14:paraId="482C8E66" w14:textId="77777777" w:rsidTr="00A02A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14:paraId="7A0E77E3" w14:textId="346CEEA4" w:rsidR="00E97A98" w:rsidRPr="00DF48A6" w:rsidRDefault="000E5D6B" w:rsidP="0071465E">
            <w:pPr>
              <w:rPr>
                <w:rFonts w:cstheme="minorHAnsi"/>
                <w:sz w:val="20"/>
                <w:szCs w:val="20"/>
              </w:rPr>
            </w:pPr>
            <w:r>
              <w:rPr>
                <w:rFonts w:cstheme="minorHAnsi"/>
                <w:sz w:val="20"/>
                <w:szCs w:val="20"/>
              </w:rPr>
              <w:t xml:space="preserve">Are </w:t>
            </w:r>
            <w:r w:rsidR="00E97A98" w:rsidRPr="00DF48A6">
              <w:rPr>
                <w:rFonts w:cstheme="minorHAnsi"/>
                <w:sz w:val="20"/>
                <w:szCs w:val="20"/>
              </w:rPr>
              <w:t xml:space="preserve">PPE </w:t>
            </w:r>
            <w:r>
              <w:rPr>
                <w:rFonts w:cstheme="minorHAnsi"/>
                <w:sz w:val="20"/>
                <w:szCs w:val="20"/>
              </w:rPr>
              <w:t>supplies</w:t>
            </w:r>
            <w:r w:rsidR="00E97A98" w:rsidRPr="00DF48A6">
              <w:rPr>
                <w:rFonts w:cstheme="minorHAnsi"/>
                <w:sz w:val="20"/>
                <w:szCs w:val="20"/>
              </w:rPr>
              <w:t xml:space="preserve"> outside resident room in bin</w:t>
            </w:r>
            <w:r w:rsidR="00581244">
              <w:rPr>
                <w:rFonts w:cstheme="minorHAnsi"/>
                <w:sz w:val="20"/>
                <w:szCs w:val="20"/>
              </w:rPr>
              <w:t>?</w:t>
            </w:r>
          </w:p>
        </w:tc>
        <w:tc>
          <w:tcPr>
            <w:tcW w:w="810" w:type="dxa"/>
          </w:tcPr>
          <w:p w14:paraId="181A316F" w14:textId="77777777" w:rsidR="00E97A98" w:rsidRPr="00DF48A6" w:rsidRDefault="00E97A98" w:rsidP="0071465E">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810" w:type="dxa"/>
          </w:tcPr>
          <w:p w14:paraId="3FE72D71" w14:textId="77777777" w:rsidR="00E97A98" w:rsidRPr="00DF48A6" w:rsidRDefault="00E97A98" w:rsidP="0071465E">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3600" w:type="dxa"/>
          </w:tcPr>
          <w:p w14:paraId="22C711C8" w14:textId="77777777" w:rsidR="00E97A98" w:rsidRPr="00DF48A6" w:rsidRDefault="00E97A98" w:rsidP="0071465E">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4590" w:type="dxa"/>
          </w:tcPr>
          <w:p w14:paraId="4A01F54E" w14:textId="16A26951" w:rsidR="00E97A98" w:rsidRDefault="00E97A98" w:rsidP="0071465E">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581244" w:rsidRPr="00DF48A6" w14:paraId="3D7A0BB1" w14:textId="77777777" w:rsidTr="00A02AF3">
        <w:tc>
          <w:tcPr>
            <w:cnfStyle w:val="001000000000" w:firstRow="0" w:lastRow="0" w:firstColumn="1" w:lastColumn="0" w:oddVBand="0" w:evenVBand="0" w:oddHBand="0" w:evenHBand="0" w:firstRowFirstColumn="0" w:firstRowLastColumn="0" w:lastRowFirstColumn="0" w:lastRowLastColumn="0"/>
            <w:tcW w:w="4315" w:type="dxa"/>
          </w:tcPr>
          <w:p w14:paraId="1F620312" w14:textId="5AF091FE" w:rsidR="00581244" w:rsidRDefault="00581244" w:rsidP="0071465E">
            <w:pPr>
              <w:rPr>
                <w:rFonts w:cstheme="minorHAnsi"/>
                <w:sz w:val="20"/>
                <w:szCs w:val="20"/>
              </w:rPr>
            </w:pPr>
            <w:r>
              <w:rPr>
                <w:rFonts w:cstheme="minorHAnsi"/>
                <w:sz w:val="20"/>
                <w:szCs w:val="20"/>
              </w:rPr>
              <w:t xml:space="preserve">Is there a </w:t>
            </w:r>
            <w:r w:rsidRPr="00DF48A6">
              <w:rPr>
                <w:rFonts w:cstheme="minorHAnsi"/>
                <w:sz w:val="20"/>
                <w:szCs w:val="20"/>
              </w:rPr>
              <w:t>trash can on opposite side of door or immediately inside of resident room</w:t>
            </w:r>
            <w:r>
              <w:rPr>
                <w:rFonts w:cstheme="minorHAnsi"/>
                <w:sz w:val="20"/>
                <w:szCs w:val="20"/>
              </w:rPr>
              <w:t>?</w:t>
            </w:r>
          </w:p>
        </w:tc>
        <w:tc>
          <w:tcPr>
            <w:tcW w:w="810" w:type="dxa"/>
          </w:tcPr>
          <w:p w14:paraId="0E1C7ED1" w14:textId="77777777" w:rsidR="00581244" w:rsidRPr="00DF48A6" w:rsidRDefault="00581244" w:rsidP="0071465E">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810" w:type="dxa"/>
          </w:tcPr>
          <w:p w14:paraId="7639D105" w14:textId="77777777" w:rsidR="00581244" w:rsidRPr="00DF48A6" w:rsidRDefault="00581244" w:rsidP="0071465E">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3600" w:type="dxa"/>
          </w:tcPr>
          <w:p w14:paraId="23149664" w14:textId="77777777" w:rsidR="00581244" w:rsidRPr="00DF48A6" w:rsidRDefault="00581244" w:rsidP="0071465E">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590" w:type="dxa"/>
          </w:tcPr>
          <w:p w14:paraId="67DA519E" w14:textId="77777777" w:rsidR="00581244" w:rsidRDefault="00581244" w:rsidP="0071465E">
            <w:pPr>
              <w:cnfStyle w:val="000000000000" w:firstRow="0" w:lastRow="0" w:firstColumn="0" w:lastColumn="0" w:oddVBand="0" w:evenVBand="0" w:oddHBand="0" w:evenHBand="0" w:firstRowFirstColumn="0" w:firstRowLastColumn="0" w:lastRowFirstColumn="0" w:lastRowLastColumn="0"/>
            </w:pPr>
          </w:p>
        </w:tc>
      </w:tr>
      <w:tr w:rsidR="0071465E" w:rsidRPr="00DF48A6" w14:paraId="7B607FD4" w14:textId="77777777" w:rsidTr="00A02A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14:paraId="5B0C3A92" w14:textId="376B0718" w:rsidR="0071465E" w:rsidRPr="00DF48A6" w:rsidRDefault="000E5D6B" w:rsidP="0071465E">
            <w:pPr>
              <w:rPr>
                <w:rFonts w:cstheme="minorHAnsi"/>
                <w:sz w:val="20"/>
                <w:szCs w:val="20"/>
              </w:rPr>
            </w:pPr>
            <w:r>
              <w:rPr>
                <w:rFonts w:cstheme="minorHAnsi"/>
                <w:sz w:val="20"/>
                <w:szCs w:val="20"/>
              </w:rPr>
              <w:t>Are HCPs</w:t>
            </w:r>
            <w:r w:rsidR="0071465E">
              <w:rPr>
                <w:rFonts w:cstheme="minorHAnsi"/>
                <w:i/>
                <w:iCs/>
                <w:color w:val="7030A0"/>
                <w:sz w:val="20"/>
                <w:szCs w:val="20"/>
              </w:rPr>
              <w:t xml:space="preserve"> </w:t>
            </w:r>
            <w:r w:rsidR="0071465E" w:rsidRPr="00DF48A6">
              <w:rPr>
                <w:rFonts w:cstheme="minorHAnsi"/>
                <w:sz w:val="20"/>
                <w:szCs w:val="20"/>
              </w:rPr>
              <w:t xml:space="preserve">compliant with universal use of all PPE for care of all residents, in line with the most recent </w:t>
            </w:r>
            <w:r w:rsidR="00FB42E0">
              <w:rPr>
                <w:rFonts w:cstheme="minorHAnsi"/>
                <w:sz w:val="20"/>
                <w:szCs w:val="20"/>
              </w:rPr>
              <w:t>CDC and Public Health</w:t>
            </w:r>
            <w:r w:rsidR="0071465E" w:rsidRPr="00DF48A6">
              <w:rPr>
                <w:rFonts w:cstheme="minorHAnsi"/>
                <w:sz w:val="20"/>
                <w:szCs w:val="20"/>
              </w:rPr>
              <w:t xml:space="preserve"> PPE guidance as evidenced by observations or audit checks</w:t>
            </w:r>
            <w:r>
              <w:rPr>
                <w:rFonts w:cstheme="minorHAnsi"/>
                <w:sz w:val="20"/>
                <w:szCs w:val="20"/>
              </w:rPr>
              <w:t>?</w:t>
            </w:r>
          </w:p>
        </w:tc>
        <w:tc>
          <w:tcPr>
            <w:tcW w:w="810" w:type="dxa"/>
          </w:tcPr>
          <w:p w14:paraId="7F2FDD35" w14:textId="77777777" w:rsidR="0071465E" w:rsidRPr="00DF48A6" w:rsidRDefault="0071465E" w:rsidP="0071465E">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810" w:type="dxa"/>
          </w:tcPr>
          <w:p w14:paraId="6A464937" w14:textId="77777777" w:rsidR="0071465E" w:rsidRPr="00DF48A6" w:rsidRDefault="0071465E" w:rsidP="0071465E">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3600" w:type="dxa"/>
          </w:tcPr>
          <w:p w14:paraId="2573B2B3" w14:textId="77777777" w:rsidR="0071465E" w:rsidRPr="00DF48A6" w:rsidRDefault="0071465E" w:rsidP="0071465E">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4590" w:type="dxa"/>
          </w:tcPr>
          <w:p w14:paraId="629B5032" w14:textId="77777777" w:rsidR="0071465E" w:rsidRPr="00DF48A6" w:rsidRDefault="0071465E" w:rsidP="0071465E">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71465E" w:rsidRPr="00DF48A6" w14:paraId="17F15BEE" w14:textId="77777777" w:rsidTr="00A02AF3">
        <w:tc>
          <w:tcPr>
            <w:cnfStyle w:val="001000000000" w:firstRow="0" w:lastRow="0" w:firstColumn="1" w:lastColumn="0" w:oddVBand="0" w:evenVBand="0" w:oddHBand="0" w:evenHBand="0" w:firstRowFirstColumn="0" w:firstRowLastColumn="0" w:lastRowFirstColumn="0" w:lastRowLastColumn="0"/>
            <w:tcW w:w="4315" w:type="dxa"/>
          </w:tcPr>
          <w:p w14:paraId="230C29D9" w14:textId="2CE5A2C4" w:rsidR="0071465E" w:rsidRPr="00DF48A6" w:rsidRDefault="0071465E" w:rsidP="0071465E">
            <w:pPr>
              <w:rPr>
                <w:rFonts w:cstheme="minorHAnsi"/>
                <w:sz w:val="20"/>
                <w:szCs w:val="20"/>
              </w:rPr>
            </w:pPr>
            <w:r w:rsidRPr="00C31B44">
              <w:rPr>
                <w:rFonts w:cstheme="minorHAnsi"/>
                <w:sz w:val="20"/>
                <w:szCs w:val="20"/>
              </w:rPr>
              <w:t>Are HCP fit tested for the respirator they are using?</w:t>
            </w:r>
          </w:p>
        </w:tc>
        <w:tc>
          <w:tcPr>
            <w:tcW w:w="810" w:type="dxa"/>
          </w:tcPr>
          <w:p w14:paraId="24AE380F" w14:textId="77777777" w:rsidR="0071465E" w:rsidRPr="00DF48A6" w:rsidRDefault="0071465E" w:rsidP="0071465E">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810" w:type="dxa"/>
          </w:tcPr>
          <w:p w14:paraId="4AA96334" w14:textId="77777777" w:rsidR="0071465E" w:rsidRPr="00DF48A6" w:rsidRDefault="0071465E" w:rsidP="0071465E">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3600" w:type="dxa"/>
          </w:tcPr>
          <w:p w14:paraId="5F4F8DDE" w14:textId="77777777" w:rsidR="0071465E" w:rsidRPr="00DF48A6" w:rsidRDefault="0071465E" w:rsidP="0071465E">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590" w:type="dxa"/>
          </w:tcPr>
          <w:p w14:paraId="0A025E89" w14:textId="77777777" w:rsidR="0071465E" w:rsidRPr="00DF48A6" w:rsidRDefault="0071465E" w:rsidP="0071465E">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71465E" w:rsidRPr="00DF48A6" w14:paraId="6D55AB40" w14:textId="77777777" w:rsidTr="00A02A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14:paraId="54242177" w14:textId="366ABDA1" w:rsidR="0071465E" w:rsidRPr="00DF48A6" w:rsidRDefault="00FB42E0" w:rsidP="0071465E">
            <w:pPr>
              <w:rPr>
                <w:rFonts w:cstheme="minorHAnsi"/>
                <w:sz w:val="20"/>
                <w:szCs w:val="20"/>
              </w:rPr>
            </w:pPr>
            <w:r>
              <w:rPr>
                <w:rFonts w:cstheme="minorHAnsi"/>
                <w:sz w:val="20"/>
                <w:szCs w:val="20"/>
              </w:rPr>
              <w:t>Is there a</w:t>
            </w:r>
            <w:r w:rsidR="0071465E" w:rsidRPr="00DF48A6">
              <w:rPr>
                <w:rFonts w:cstheme="minorHAnsi"/>
                <w:sz w:val="20"/>
                <w:szCs w:val="20"/>
              </w:rPr>
              <w:t xml:space="preserve"> process for cleaning rooms in the COVID</w:t>
            </w:r>
            <w:r>
              <w:rPr>
                <w:rFonts w:cstheme="minorHAnsi"/>
                <w:sz w:val="20"/>
                <w:szCs w:val="20"/>
              </w:rPr>
              <w:t>-19</w:t>
            </w:r>
            <w:r w:rsidR="0071465E" w:rsidRPr="00DF48A6">
              <w:rPr>
                <w:rFonts w:cstheme="minorHAnsi"/>
                <w:sz w:val="20"/>
                <w:szCs w:val="20"/>
              </w:rPr>
              <w:t xml:space="preserve"> unit to prevent contamination to the general population</w:t>
            </w:r>
            <w:r w:rsidR="0071465E">
              <w:rPr>
                <w:rFonts w:cstheme="minorHAnsi"/>
                <w:sz w:val="20"/>
                <w:szCs w:val="20"/>
              </w:rPr>
              <w:t>?</w:t>
            </w:r>
          </w:p>
        </w:tc>
        <w:tc>
          <w:tcPr>
            <w:tcW w:w="810" w:type="dxa"/>
          </w:tcPr>
          <w:p w14:paraId="0924A867" w14:textId="571C926B" w:rsidR="0071465E" w:rsidRPr="00DF48A6" w:rsidRDefault="0071465E" w:rsidP="0071465E">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810" w:type="dxa"/>
          </w:tcPr>
          <w:p w14:paraId="5E5D268C" w14:textId="77777777" w:rsidR="0071465E" w:rsidRPr="00DF48A6" w:rsidRDefault="0071465E" w:rsidP="0071465E">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3600" w:type="dxa"/>
          </w:tcPr>
          <w:p w14:paraId="338D4E04" w14:textId="7E29EF54" w:rsidR="0071465E" w:rsidRPr="00DF48A6" w:rsidRDefault="0071465E" w:rsidP="0071465E">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4590" w:type="dxa"/>
          </w:tcPr>
          <w:p w14:paraId="4EF6CE50" w14:textId="6B91638F" w:rsidR="0071465E" w:rsidRPr="00DF48A6" w:rsidRDefault="0071465E" w:rsidP="0071465E">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E97A98" w:rsidRPr="00DF48A6" w14:paraId="0A32DECA" w14:textId="77777777" w:rsidTr="00A02AF3">
        <w:tc>
          <w:tcPr>
            <w:cnfStyle w:val="001000000000" w:firstRow="0" w:lastRow="0" w:firstColumn="1" w:lastColumn="0" w:oddVBand="0" w:evenVBand="0" w:oddHBand="0" w:evenHBand="0" w:firstRowFirstColumn="0" w:firstRowLastColumn="0" w:lastRowFirstColumn="0" w:lastRowLastColumn="0"/>
            <w:tcW w:w="4315" w:type="dxa"/>
          </w:tcPr>
          <w:p w14:paraId="5C92A506" w14:textId="09C172B3" w:rsidR="00E97A98" w:rsidRDefault="00E97A98" w:rsidP="0071465E">
            <w:pPr>
              <w:rPr>
                <w:rFonts w:cstheme="minorHAnsi"/>
                <w:sz w:val="20"/>
                <w:szCs w:val="20"/>
              </w:rPr>
            </w:pPr>
            <w:r>
              <w:rPr>
                <w:rFonts w:cstheme="minorHAnsi"/>
                <w:sz w:val="20"/>
                <w:szCs w:val="20"/>
              </w:rPr>
              <w:t xml:space="preserve">Are </w:t>
            </w:r>
            <w:r w:rsidRPr="00DF48A6">
              <w:rPr>
                <w:rFonts w:cstheme="minorHAnsi"/>
                <w:sz w:val="20"/>
                <w:szCs w:val="20"/>
              </w:rPr>
              <w:t xml:space="preserve">EPA cleaning products used with the </w:t>
            </w:r>
            <w:r w:rsidRPr="00A30E09">
              <w:rPr>
                <w:rFonts w:cstheme="minorHAnsi"/>
                <w:sz w:val="20"/>
                <w:szCs w:val="20"/>
              </w:rPr>
              <w:t xml:space="preserve">correct </w:t>
            </w:r>
            <w:r>
              <w:rPr>
                <w:rFonts w:cstheme="minorHAnsi"/>
                <w:sz w:val="20"/>
                <w:szCs w:val="20"/>
              </w:rPr>
              <w:t>contact</w:t>
            </w:r>
            <w:r w:rsidRPr="00A30E09">
              <w:rPr>
                <w:rFonts w:cstheme="minorHAnsi"/>
                <w:sz w:val="20"/>
                <w:szCs w:val="20"/>
              </w:rPr>
              <w:t>/</w:t>
            </w:r>
            <w:r w:rsidRPr="00DF48A6">
              <w:rPr>
                <w:rFonts w:cstheme="minorHAnsi"/>
                <w:sz w:val="20"/>
                <w:szCs w:val="20"/>
              </w:rPr>
              <w:t>kill times</w:t>
            </w:r>
          </w:p>
        </w:tc>
        <w:tc>
          <w:tcPr>
            <w:tcW w:w="810" w:type="dxa"/>
          </w:tcPr>
          <w:p w14:paraId="00D1BECF" w14:textId="77777777" w:rsidR="00E97A98" w:rsidRPr="00DF48A6" w:rsidRDefault="00E97A98" w:rsidP="0071465E">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810" w:type="dxa"/>
          </w:tcPr>
          <w:p w14:paraId="0991C6B2" w14:textId="77777777" w:rsidR="00E97A98" w:rsidRPr="00DF48A6" w:rsidRDefault="00E97A98" w:rsidP="0071465E">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3600" w:type="dxa"/>
          </w:tcPr>
          <w:p w14:paraId="388056AF" w14:textId="77777777" w:rsidR="00E97A98" w:rsidRPr="00DF48A6" w:rsidRDefault="00E97A98" w:rsidP="0071465E">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590" w:type="dxa"/>
          </w:tcPr>
          <w:p w14:paraId="2E8A4982" w14:textId="77777777" w:rsidR="00E97A98" w:rsidRPr="00DF48A6" w:rsidRDefault="00E97A98" w:rsidP="0071465E">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E97A98" w:rsidRPr="00DF48A6" w14:paraId="471C3DC1" w14:textId="77777777" w:rsidTr="00A02A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14:paraId="3CA7AB01" w14:textId="0C2A2904" w:rsidR="00E97A98" w:rsidRDefault="00E97A98" w:rsidP="0071465E">
            <w:pPr>
              <w:rPr>
                <w:rFonts w:cstheme="minorHAnsi"/>
                <w:sz w:val="20"/>
                <w:szCs w:val="20"/>
              </w:rPr>
            </w:pPr>
            <w:r>
              <w:rPr>
                <w:rFonts w:cstheme="minorHAnsi"/>
                <w:sz w:val="20"/>
                <w:szCs w:val="20"/>
              </w:rPr>
              <w:t xml:space="preserve">Is </w:t>
            </w:r>
            <w:r w:rsidRPr="00DF48A6">
              <w:rPr>
                <w:rFonts w:cstheme="minorHAnsi"/>
                <w:sz w:val="20"/>
                <w:szCs w:val="20"/>
              </w:rPr>
              <w:t xml:space="preserve">PPE/HH </w:t>
            </w:r>
            <w:r w:rsidRPr="00A30E09">
              <w:rPr>
                <w:rFonts w:cstheme="minorHAnsi"/>
                <w:sz w:val="20"/>
                <w:szCs w:val="20"/>
              </w:rPr>
              <w:t>performed</w:t>
            </w:r>
            <w:r>
              <w:rPr>
                <w:rFonts w:cstheme="minorHAnsi"/>
                <w:i/>
                <w:iCs/>
                <w:color w:val="7030A0"/>
                <w:sz w:val="20"/>
                <w:szCs w:val="20"/>
              </w:rPr>
              <w:t xml:space="preserve"> </w:t>
            </w:r>
            <w:r w:rsidRPr="00DF48A6">
              <w:rPr>
                <w:rFonts w:cstheme="minorHAnsi"/>
                <w:sz w:val="20"/>
                <w:szCs w:val="20"/>
              </w:rPr>
              <w:t>correctly during the cleaning process</w:t>
            </w:r>
            <w:r>
              <w:rPr>
                <w:rFonts w:cstheme="minorHAnsi"/>
                <w:sz w:val="20"/>
                <w:szCs w:val="20"/>
              </w:rPr>
              <w:t xml:space="preserve">? </w:t>
            </w:r>
          </w:p>
        </w:tc>
        <w:tc>
          <w:tcPr>
            <w:tcW w:w="810" w:type="dxa"/>
          </w:tcPr>
          <w:p w14:paraId="07581491" w14:textId="77777777" w:rsidR="00E97A98" w:rsidRPr="00DF48A6" w:rsidRDefault="00E97A98" w:rsidP="0071465E">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810" w:type="dxa"/>
          </w:tcPr>
          <w:p w14:paraId="5919B1ED" w14:textId="77777777" w:rsidR="00E97A98" w:rsidRPr="00DF48A6" w:rsidRDefault="00E97A98" w:rsidP="0071465E">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3600" w:type="dxa"/>
          </w:tcPr>
          <w:p w14:paraId="49CBB43A" w14:textId="77777777" w:rsidR="00E97A98" w:rsidRPr="00DF48A6" w:rsidRDefault="00E97A98" w:rsidP="0071465E">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4590" w:type="dxa"/>
          </w:tcPr>
          <w:p w14:paraId="26CDFAD3" w14:textId="77777777" w:rsidR="00E97A98" w:rsidRPr="00DF48A6" w:rsidRDefault="00E97A98" w:rsidP="0071465E">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C86AB7" w:rsidRPr="00DF48A6" w14:paraId="0D0CCAB9" w14:textId="77777777" w:rsidTr="00A02AF3">
        <w:tc>
          <w:tcPr>
            <w:cnfStyle w:val="001000000000" w:firstRow="0" w:lastRow="0" w:firstColumn="1" w:lastColumn="0" w:oddVBand="0" w:evenVBand="0" w:oddHBand="0" w:evenHBand="0" w:firstRowFirstColumn="0" w:firstRowLastColumn="0" w:lastRowFirstColumn="0" w:lastRowLastColumn="0"/>
            <w:tcW w:w="4315" w:type="dxa"/>
          </w:tcPr>
          <w:p w14:paraId="0CDF7DA5" w14:textId="73B38E01" w:rsidR="00C86AB7" w:rsidRDefault="00C86AB7" w:rsidP="0071465E">
            <w:pPr>
              <w:rPr>
                <w:rFonts w:cstheme="minorHAnsi"/>
                <w:sz w:val="20"/>
                <w:szCs w:val="20"/>
              </w:rPr>
            </w:pPr>
            <w:r>
              <w:rPr>
                <w:rFonts w:cstheme="minorHAnsi"/>
                <w:sz w:val="20"/>
                <w:szCs w:val="20"/>
              </w:rPr>
              <w:t>Is there a process for monitoring adherence to PPE/HH during the cleaning process?</w:t>
            </w:r>
          </w:p>
        </w:tc>
        <w:tc>
          <w:tcPr>
            <w:tcW w:w="810" w:type="dxa"/>
          </w:tcPr>
          <w:p w14:paraId="74E3D48B" w14:textId="77777777" w:rsidR="00C86AB7" w:rsidRPr="00DF48A6" w:rsidRDefault="00C86AB7" w:rsidP="0071465E">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810" w:type="dxa"/>
          </w:tcPr>
          <w:p w14:paraId="635DBBC6" w14:textId="77777777" w:rsidR="00C86AB7" w:rsidRPr="00DF48A6" w:rsidRDefault="00C86AB7" w:rsidP="0071465E">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3600" w:type="dxa"/>
          </w:tcPr>
          <w:p w14:paraId="1DF98EB2" w14:textId="77777777" w:rsidR="00C86AB7" w:rsidRPr="00DF48A6" w:rsidRDefault="00C86AB7" w:rsidP="0071465E">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590" w:type="dxa"/>
          </w:tcPr>
          <w:p w14:paraId="09E40E7F" w14:textId="77777777" w:rsidR="00C86AB7" w:rsidRPr="00DF48A6" w:rsidRDefault="00C86AB7" w:rsidP="0071465E">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E97A98" w:rsidRPr="00DF48A6" w14:paraId="135DB7A3" w14:textId="77777777" w:rsidTr="00A02AF3">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315" w:type="dxa"/>
          </w:tcPr>
          <w:p w14:paraId="1CE86DB7" w14:textId="2AE3D435" w:rsidR="00E97A98" w:rsidRDefault="00E97A98" w:rsidP="0071465E">
            <w:pPr>
              <w:rPr>
                <w:rFonts w:cstheme="minorHAnsi"/>
                <w:sz w:val="20"/>
                <w:szCs w:val="20"/>
              </w:rPr>
            </w:pPr>
            <w:r w:rsidRPr="00DF48A6">
              <w:rPr>
                <w:rFonts w:cstheme="minorHAnsi"/>
                <w:sz w:val="20"/>
                <w:szCs w:val="20"/>
              </w:rPr>
              <w:lastRenderedPageBreak/>
              <w:t>Are there designated</w:t>
            </w:r>
            <w:r>
              <w:rPr>
                <w:rFonts w:cstheme="minorHAnsi"/>
                <w:sz w:val="20"/>
                <w:szCs w:val="20"/>
              </w:rPr>
              <w:t>/</w:t>
            </w:r>
            <w:r w:rsidRPr="00A30E09">
              <w:rPr>
                <w:rFonts w:cstheme="minorHAnsi"/>
                <w:sz w:val="20"/>
                <w:szCs w:val="20"/>
              </w:rPr>
              <w:t>dedicated</w:t>
            </w:r>
            <w:r>
              <w:rPr>
                <w:rFonts w:cstheme="minorHAnsi"/>
                <w:sz w:val="20"/>
                <w:szCs w:val="20"/>
              </w:rPr>
              <w:t xml:space="preserve"> </w:t>
            </w:r>
            <w:r w:rsidRPr="00DF48A6">
              <w:rPr>
                <w:rFonts w:cstheme="minorHAnsi"/>
                <w:sz w:val="20"/>
                <w:szCs w:val="20"/>
              </w:rPr>
              <w:t>staff?</w:t>
            </w:r>
          </w:p>
        </w:tc>
        <w:tc>
          <w:tcPr>
            <w:tcW w:w="810" w:type="dxa"/>
          </w:tcPr>
          <w:p w14:paraId="1BC5BDD5" w14:textId="77777777" w:rsidR="00E97A98" w:rsidRPr="00DF48A6" w:rsidRDefault="00E97A98" w:rsidP="0071465E">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810" w:type="dxa"/>
          </w:tcPr>
          <w:p w14:paraId="0C1046A9" w14:textId="77777777" w:rsidR="00E97A98" w:rsidRPr="00DF48A6" w:rsidRDefault="00E97A98" w:rsidP="0071465E">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3600" w:type="dxa"/>
          </w:tcPr>
          <w:p w14:paraId="6773704C" w14:textId="77777777" w:rsidR="00E97A98" w:rsidRPr="00DF48A6" w:rsidRDefault="00E97A98" w:rsidP="0071465E">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4590" w:type="dxa"/>
          </w:tcPr>
          <w:p w14:paraId="52A80892" w14:textId="77777777" w:rsidR="00E97A98" w:rsidRPr="00DF48A6" w:rsidRDefault="00E97A98" w:rsidP="0071465E">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E97A98" w:rsidRPr="00DF48A6" w14:paraId="317DD125" w14:textId="77777777" w:rsidTr="00A02AF3">
        <w:trPr>
          <w:trHeight w:val="422"/>
        </w:trPr>
        <w:tc>
          <w:tcPr>
            <w:cnfStyle w:val="001000000000" w:firstRow="0" w:lastRow="0" w:firstColumn="1" w:lastColumn="0" w:oddVBand="0" w:evenVBand="0" w:oddHBand="0" w:evenHBand="0" w:firstRowFirstColumn="0" w:firstRowLastColumn="0" w:lastRowFirstColumn="0" w:lastRowLastColumn="0"/>
            <w:tcW w:w="4315" w:type="dxa"/>
          </w:tcPr>
          <w:p w14:paraId="763E81BF" w14:textId="5745A1CA" w:rsidR="00E97A98" w:rsidRDefault="005C684E" w:rsidP="0071465E">
            <w:pPr>
              <w:rPr>
                <w:rFonts w:cstheme="minorHAnsi"/>
                <w:sz w:val="20"/>
                <w:szCs w:val="20"/>
              </w:rPr>
            </w:pPr>
            <w:r>
              <w:rPr>
                <w:rFonts w:cstheme="minorHAnsi"/>
                <w:sz w:val="20"/>
                <w:szCs w:val="20"/>
              </w:rPr>
              <w:t>If unable to have dedicated Environmental Services Staff, is the COVID-19</w:t>
            </w:r>
            <w:r w:rsidR="00E97A98" w:rsidRPr="00DF48A6">
              <w:rPr>
                <w:rFonts w:cstheme="minorHAnsi"/>
                <w:sz w:val="20"/>
                <w:szCs w:val="20"/>
              </w:rPr>
              <w:t xml:space="preserve"> unit cleaned last in the daily routines?</w:t>
            </w:r>
          </w:p>
        </w:tc>
        <w:tc>
          <w:tcPr>
            <w:tcW w:w="810" w:type="dxa"/>
          </w:tcPr>
          <w:p w14:paraId="57046A4E" w14:textId="77777777" w:rsidR="00E97A98" w:rsidRPr="00DF48A6" w:rsidRDefault="00E97A98" w:rsidP="0071465E">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810" w:type="dxa"/>
          </w:tcPr>
          <w:p w14:paraId="5F6F1E28" w14:textId="77777777" w:rsidR="00E97A98" w:rsidRPr="00DF48A6" w:rsidRDefault="00E97A98" w:rsidP="0071465E">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3600" w:type="dxa"/>
          </w:tcPr>
          <w:p w14:paraId="44E4CCFB" w14:textId="77777777" w:rsidR="00E97A98" w:rsidRPr="00DF48A6" w:rsidRDefault="00E97A98" w:rsidP="0071465E">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590" w:type="dxa"/>
          </w:tcPr>
          <w:p w14:paraId="18989AF8" w14:textId="77777777" w:rsidR="00E97A98" w:rsidRPr="00DF48A6" w:rsidRDefault="00E97A98" w:rsidP="0071465E">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bl>
    <w:p w14:paraId="7CCB3AE7" w14:textId="2D3196E9" w:rsidR="00D26441" w:rsidRDefault="00D26441" w:rsidP="00D26441">
      <w:pPr>
        <w:pStyle w:val="Heading2"/>
      </w:pPr>
      <w:bookmarkStart w:id="9" w:name="_Toc98248706"/>
      <w:r>
        <w:t>Dining Room – Communal dining</w:t>
      </w:r>
      <w:bookmarkEnd w:id="9"/>
    </w:p>
    <w:tbl>
      <w:tblPr>
        <w:tblStyle w:val="GridTable4-Accent6"/>
        <w:tblW w:w="14125" w:type="dxa"/>
        <w:tblLayout w:type="fixed"/>
        <w:tblLook w:val="04A0" w:firstRow="1" w:lastRow="0" w:firstColumn="1" w:lastColumn="0" w:noHBand="0" w:noVBand="1"/>
      </w:tblPr>
      <w:tblGrid>
        <w:gridCol w:w="4315"/>
        <w:gridCol w:w="810"/>
        <w:gridCol w:w="810"/>
        <w:gridCol w:w="3600"/>
        <w:gridCol w:w="4590"/>
      </w:tblGrid>
      <w:tr w:rsidR="0071465E" w:rsidRPr="00DF48A6" w14:paraId="1A26755F" w14:textId="77777777" w:rsidTr="00A02A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14:paraId="29142333" w14:textId="520EDC53" w:rsidR="0071465E" w:rsidRPr="00C800D0" w:rsidRDefault="0071465E" w:rsidP="0071465E">
            <w:pPr>
              <w:jc w:val="center"/>
              <w:rPr>
                <w:rStyle w:val="Strong"/>
              </w:rPr>
            </w:pPr>
            <w:r w:rsidRPr="00C800D0">
              <w:rPr>
                <w:rStyle w:val="Strong"/>
                <w:sz w:val="24"/>
                <w:szCs w:val="24"/>
              </w:rPr>
              <w:t>Dining Room – Communal dining</w:t>
            </w:r>
          </w:p>
        </w:tc>
        <w:tc>
          <w:tcPr>
            <w:tcW w:w="810" w:type="dxa"/>
          </w:tcPr>
          <w:p w14:paraId="0497331F" w14:textId="6E44BDAB" w:rsidR="0071465E" w:rsidRPr="00F65741" w:rsidRDefault="0071465E" w:rsidP="0071465E">
            <w:pPr>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F65741">
              <w:rPr>
                <w:rFonts w:cstheme="minorHAnsi"/>
                <w:sz w:val="24"/>
                <w:szCs w:val="24"/>
              </w:rPr>
              <w:t>Yes</w:t>
            </w:r>
          </w:p>
        </w:tc>
        <w:tc>
          <w:tcPr>
            <w:tcW w:w="810" w:type="dxa"/>
          </w:tcPr>
          <w:p w14:paraId="3790ECB3" w14:textId="5E2D4906" w:rsidR="0071465E" w:rsidRPr="00F65741" w:rsidRDefault="0071465E" w:rsidP="0071465E">
            <w:pPr>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F65741">
              <w:rPr>
                <w:rFonts w:cstheme="minorHAnsi"/>
                <w:sz w:val="24"/>
                <w:szCs w:val="24"/>
              </w:rPr>
              <w:t>No</w:t>
            </w:r>
          </w:p>
        </w:tc>
        <w:tc>
          <w:tcPr>
            <w:tcW w:w="3600" w:type="dxa"/>
          </w:tcPr>
          <w:p w14:paraId="4DD570F5" w14:textId="0A57476C" w:rsidR="0071465E" w:rsidRPr="00F65741" w:rsidRDefault="0071465E" w:rsidP="0071465E">
            <w:pPr>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F65741">
              <w:rPr>
                <w:rFonts w:cstheme="minorHAnsi"/>
                <w:sz w:val="24"/>
                <w:szCs w:val="24"/>
              </w:rPr>
              <w:t>Summary of Observation</w:t>
            </w:r>
          </w:p>
        </w:tc>
        <w:tc>
          <w:tcPr>
            <w:tcW w:w="4590" w:type="dxa"/>
          </w:tcPr>
          <w:p w14:paraId="105B505B" w14:textId="77777777" w:rsidR="0071465E" w:rsidRPr="00F65741" w:rsidRDefault="0071465E" w:rsidP="0071465E">
            <w:pPr>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F65741">
              <w:rPr>
                <w:rFonts w:cstheme="minorHAnsi"/>
                <w:sz w:val="24"/>
                <w:szCs w:val="24"/>
              </w:rPr>
              <w:t>Improvement Activities Recommended</w:t>
            </w:r>
          </w:p>
        </w:tc>
      </w:tr>
      <w:tr w:rsidR="0071465E" w:rsidRPr="00DF48A6" w14:paraId="101BFA36" w14:textId="77777777" w:rsidTr="00A02A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14:paraId="50718DD6" w14:textId="59CCBF45" w:rsidR="0071465E" w:rsidRPr="00DF48A6" w:rsidRDefault="00E4352A" w:rsidP="0071465E">
            <w:pPr>
              <w:spacing w:before="100" w:beforeAutospacing="1" w:after="100" w:afterAutospacing="1"/>
              <w:rPr>
                <w:rFonts w:eastAsia="Times New Roman" w:cstheme="minorHAnsi"/>
                <w:sz w:val="20"/>
                <w:szCs w:val="20"/>
              </w:rPr>
            </w:pPr>
            <w:r>
              <w:rPr>
                <w:rFonts w:eastAsia="Times New Roman" w:cstheme="minorHAnsi"/>
                <w:sz w:val="20"/>
                <w:szCs w:val="20"/>
              </w:rPr>
              <w:t>Is social distancing maintained in the dining room?</w:t>
            </w:r>
          </w:p>
        </w:tc>
        <w:tc>
          <w:tcPr>
            <w:tcW w:w="810" w:type="dxa"/>
          </w:tcPr>
          <w:p w14:paraId="2F5B19CB" w14:textId="4C745F37" w:rsidR="0071465E" w:rsidRPr="00DF48A6" w:rsidRDefault="0071465E" w:rsidP="0071465E">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810" w:type="dxa"/>
          </w:tcPr>
          <w:p w14:paraId="54F94C6C" w14:textId="77777777" w:rsidR="0071465E" w:rsidRPr="00DF48A6" w:rsidRDefault="0071465E" w:rsidP="0071465E">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3600" w:type="dxa"/>
          </w:tcPr>
          <w:p w14:paraId="7AF5B69A" w14:textId="2775A337" w:rsidR="0071465E" w:rsidRPr="00DF48A6" w:rsidRDefault="0071465E" w:rsidP="0071465E">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4590" w:type="dxa"/>
          </w:tcPr>
          <w:p w14:paraId="3879DBA9" w14:textId="77777777" w:rsidR="0071465E" w:rsidRPr="00DF48A6" w:rsidRDefault="0071465E" w:rsidP="0071465E">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3F6B3D50" w14:textId="34A58ABB" w:rsidR="0071465E" w:rsidRPr="00DF48A6" w:rsidRDefault="0071465E" w:rsidP="0071465E">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D46DC5" w:rsidRPr="00DF48A6" w14:paraId="2641B818" w14:textId="77777777" w:rsidTr="00A02AF3">
        <w:trPr>
          <w:trHeight w:val="350"/>
        </w:trPr>
        <w:tc>
          <w:tcPr>
            <w:cnfStyle w:val="001000000000" w:firstRow="0" w:lastRow="0" w:firstColumn="1" w:lastColumn="0" w:oddVBand="0" w:evenVBand="0" w:oddHBand="0" w:evenHBand="0" w:firstRowFirstColumn="0" w:firstRowLastColumn="0" w:lastRowFirstColumn="0" w:lastRowLastColumn="0"/>
            <w:tcW w:w="4315" w:type="dxa"/>
          </w:tcPr>
          <w:p w14:paraId="435D851B" w14:textId="13CB9BF5" w:rsidR="00D46DC5" w:rsidRPr="00DF48A6" w:rsidRDefault="00D46DC5" w:rsidP="0071465E">
            <w:pPr>
              <w:spacing w:before="100" w:beforeAutospacing="1" w:after="100" w:afterAutospacing="1"/>
              <w:rPr>
                <w:rFonts w:cstheme="minorHAnsi"/>
                <w:sz w:val="20"/>
                <w:szCs w:val="20"/>
              </w:rPr>
            </w:pPr>
            <w:r>
              <w:rPr>
                <w:rFonts w:cstheme="minorHAnsi"/>
                <w:sz w:val="20"/>
                <w:szCs w:val="20"/>
              </w:rPr>
              <w:t>Is h</w:t>
            </w:r>
            <w:r w:rsidRPr="00DF48A6">
              <w:rPr>
                <w:rFonts w:cstheme="minorHAnsi"/>
                <w:sz w:val="20"/>
                <w:szCs w:val="20"/>
              </w:rPr>
              <w:t>and hygiene readily available</w:t>
            </w:r>
            <w:r>
              <w:rPr>
                <w:rFonts w:cstheme="minorHAnsi"/>
                <w:sz w:val="20"/>
                <w:szCs w:val="20"/>
              </w:rPr>
              <w:t>?</w:t>
            </w:r>
            <w:r w:rsidRPr="00DF48A6">
              <w:rPr>
                <w:rFonts w:cstheme="minorHAnsi"/>
                <w:sz w:val="20"/>
                <w:szCs w:val="20"/>
              </w:rPr>
              <w:t xml:space="preserve"> </w:t>
            </w:r>
            <w:r>
              <w:rPr>
                <w:rFonts w:cstheme="minorHAnsi"/>
                <w:sz w:val="20"/>
                <w:szCs w:val="20"/>
              </w:rPr>
              <w:t>(</w:t>
            </w:r>
            <w:r w:rsidR="00E4352A">
              <w:rPr>
                <w:rFonts w:cstheme="minorHAnsi"/>
                <w:sz w:val="20"/>
                <w:szCs w:val="20"/>
              </w:rPr>
              <w:t xml:space="preserve">e.g., </w:t>
            </w:r>
            <w:r w:rsidRPr="00DF48A6">
              <w:rPr>
                <w:rFonts w:cstheme="minorHAnsi"/>
                <w:sz w:val="20"/>
                <w:szCs w:val="20"/>
              </w:rPr>
              <w:t>ABHRs, sinks with soap and water</w:t>
            </w:r>
            <w:r>
              <w:rPr>
                <w:rFonts w:cstheme="minorHAnsi"/>
                <w:sz w:val="20"/>
                <w:szCs w:val="20"/>
              </w:rPr>
              <w:t>)</w:t>
            </w:r>
          </w:p>
          <w:p w14:paraId="0350A875" w14:textId="084B147C" w:rsidR="00D46DC5" w:rsidRPr="00DF48A6" w:rsidRDefault="00D46DC5" w:rsidP="0071465E">
            <w:pPr>
              <w:spacing w:before="100" w:beforeAutospacing="1" w:after="100" w:afterAutospacing="1"/>
              <w:rPr>
                <w:rFonts w:cstheme="minorHAnsi"/>
                <w:sz w:val="20"/>
                <w:szCs w:val="20"/>
              </w:rPr>
            </w:pPr>
          </w:p>
        </w:tc>
        <w:tc>
          <w:tcPr>
            <w:tcW w:w="810" w:type="dxa"/>
          </w:tcPr>
          <w:p w14:paraId="485B49AD" w14:textId="77777777" w:rsidR="00D46DC5" w:rsidRPr="00DF48A6" w:rsidRDefault="00D46DC5" w:rsidP="0071465E">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810" w:type="dxa"/>
          </w:tcPr>
          <w:p w14:paraId="71263C07" w14:textId="77777777" w:rsidR="00D46DC5" w:rsidRPr="00DF48A6" w:rsidRDefault="00D46DC5" w:rsidP="0071465E">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3600" w:type="dxa"/>
          </w:tcPr>
          <w:p w14:paraId="62D9C2A4" w14:textId="77777777" w:rsidR="00D46DC5" w:rsidRPr="00DF48A6" w:rsidRDefault="00D46DC5" w:rsidP="0071465E">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590" w:type="dxa"/>
          </w:tcPr>
          <w:p w14:paraId="570CEF35" w14:textId="77777777" w:rsidR="00D46DC5" w:rsidRPr="00DF48A6" w:rsidRDefault="00D46DC5" w:rsidP="0071465E">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D46DC5" w:rsidRPr="00DF48A6" w14:paraId="4452E993" w14:textId="77777777" w:rsidTr="00A02A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14:paraId="52B4DE7C" w14:textId="75C82F27" w:rsidR="00D46DC5" w:rsidRPr="00DF48A6" w:rsidRDefault="00D46DC5" w:rsidP="0071465E">
            <w:pPr>
              <w:spacing w:before="100" w:beforeAutospacing="1" w:after="100" w:afterAutospacing="1"/>
              <w:rPr>
                <w:rFonts w:cstheme="minorHAnsi"/>
                <w:sz w:val="20"/>
                <w:szCs w:val="20"/>
              </w:rPr>
            </w:pPr>
            <w:r>
              <w:rPr>
                <w:rFonts w:cstheme="minorHAnsi"/>
                <w:sz w:val="20"/>
                <w:szCs w:val="20"/>
              </w:rPr>
              <w:t>Is hand hygiene signage displayed?</w:t>
            </w:r>
          </w:p>
        </w:tc>
        <w:tc>
          <w:tcPr>
            <w:tcW w:w="810" w:type="dxa"/>
          </w:tcPr>
          <w:p w14:paraId="7FC813E9" w14:textId="72FD8E8E" w:rsidR="00D46DC5" w:rsidRPr="00DF48A6" w:rsidRDefault="00D46DC5" w:rsidP="0071465E">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810" w:type="dxa"/>
          </w:tcPr>
          <w:p w14:paraId="39B0BBD2" w14:textId="77777777" w:rsidR="00D46DC5" w:rsidRPr="00DF48A6" w:rsidRDefault="00D46DC5" w:rsidP="0071465E">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3600" w:type="dxa"/>
          </w:tcPr>
          <w:p w14:paraId="55A2C944" w14:textId="04F32E5F" w:rsidR="00D46DC5" w:rsidRPr="00DF48A6" w:rsidRDefault="00D46DC5" w:rsidP="0071465E">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4590" w:type="dxa"/>
          </w:tcPr>
          <w:p w14:paraId="61102B1D" w14:textId="6FAEF6F4" w:rsidR="00D46DC5" w:rsidRPr="0064201D" w:rsidRDefault="00D46DC5" w:rsidP="0071465E">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D46DC5" w:rsidRPr="00DF48A6" w14:paraId="3DB72C98" w14:textId="77777777" w:rsidTr="00A02AF3">
        <w:tc>
          <w:tcPr>
            <w:cnfStyle w:val="001000000000" w:firstRow="0" w:lastRow="0" w:firstColumn="1" w:lastColumn="0" w:oddVBand="0" w:evenVBand="0" w:oddHBand="0" w:evenHBand="0" w:firstRowFirstColumn="0" w:firstRowLastColumn="0" w:lastRowFirstColumn="0" w:lastRowLastColumn="0"/>
            <w:tcW w:w="4315" w:type="dxa"/>
          </w:tcPr>
          <w:p w14:paraId="3816C5FF" w14:textId="10B8A64C" w:rsidR="00D46DC5" w:rsidRPr="00DF48A6" w:rsidRDefault="00D46DC5" w:rsidP="0071465E">
            <w:pPr>
              <w:spacing w:before="100" w:beforeAutospacing="1" w:after="100" w:afterAutospacing="1"/>
              <w:rPr>
                <w:rFonts w:cstheme="minorHAnsi"/>
                <w:sz w:val="20"/>
                <w:szCs w:val="20"/>
              </w:rPr>
            </w:pPr>
            <w:r>
              <w:rPr>
                <w:rFonts w:cstheme="minorHAnsi"/>
                <w:sz w:val="20"/>
                <w:szCs w:val="20"/>
              </w:rPr>
              <w:t>Are residents being offered hand hygiene before and after meals?</w:t>
            </w:r>
          </w:p>
        </w:tc>
        <w:tc>
          <w:tcPr>
            <w:tcW w:w="810" w:type="dxa"/>
          </w:tcPr>
          <w:p w14:paraId="5CB69795" w14:textId="77777777" w:rsidR="00D46DC5" w:rsidRPr="00DF48A6" w:rsidRDefault="00D46DC5" w:rsidP="0071465E">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810" w:type="dxa"/>
          </w:tcPr>
          <w:p w14:paraId="63E22810" w14:textId="77777777" w:rsidR="00D46DC5" w:rsidRPr="00DF48A6" w:rsidRDefault="00D46DC5" w:rsidP="0071465E">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3600" w:type="dxa"/>
          </w:tcPr>
          <w:p w14:paraId="7627CE18" w14:textId="77777777" w:rsidR="00D46DC5" w:rsidRDefault="00D46DC5" w:rsidP="0071465E">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590" w:type="dxa"/>
          </w:tcPr>
          <w:p w14:paraId="701A5837" w14:textId="77777777" w:rsidR="00D46DC5" w:rsidRPr="00DF48A6" w:rsidRDefault="00D46DC5" w:rsidP="0071465E">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D46DC5" w:rsidRPr="00DF48A6" w14:paraId="2FB3C569" w14:textId="77777777" w:rsidTr="00A02A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14:paraId="672EB1F8" w14:textId="12942713" w:rsidR="00D46DC5" w:rsidRPr="00DF48A6" w:rsidRDefault="00E4352A" w:rsidP="0071465E">
            <w:pPr>
              <w:spacing w:before="100" w:beforeAutospacing="1" w:after="100" w:afterAutospacing="1"/>
              <w:rPr>
                <w:rFonts w:cstheme="minorHAnsi"/>
                <w:sz w:val="20"/>
                <w:szCs w:val="20"/>
              </w:rPr>
            </w:pPr>
            <w:r>
              <w:rPr>
                <w:rFonts w:cstheme="minorHAnsi"/>
                <w:sz w:val="20"/>
                <w:szCs w:val="20"/>
              </w:rPr>
              <w:t>Are PPE source control practices adhered in the dining room?</w:t>
            </w:r>
          </w:p>
        </w:tc>
        <w:tc>
          <w:tcPr>
            <w:tcW w:w="810" w:type="dxa"/>
          </w:tcPr>
          <w:p w14:paraId="056E6A43" w14:textId="77777777" w:rsidR="00D46DC5" w:rsidRPr="00DF48A6" w:rsidRDefault="00D46DC5" w:rsidP="0071465E">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810" w:type="dxa"/>
          </w:tcPr>
          <w:p w14:paraId="77EF46C8" w14:textId="77777777" w:rsidR="00D46DC5" w:rsidRPr="00DF48A6" w:rsidRDefault="00D46DC5" w:rsidP="0071465E">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3600" w:type="dxa"/>
          </w:tcPr>
          <w:p w14:paraId="317B5A92" w14:textId="77777777" w:rsidR="00D46DC5" w:rsidRDefault="00D46DC5" w:rsidP="0071465E">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4590" w:type="dxa"/>
          </w:tcPr>
          <w:p w14:paraId="644E6CE0" w14:textId="77777777" w:rsidR="00D46DC5" w:rsidRPr="00DF48A6" w:rsidRDefault="00D46DC5" w:rsidP="0071465E">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bl>
    <w:p w14:paraId="100FA536" w14:textId="41EBE88C" w:rsidR="00D26441" w:rsidRDefault="00D26441" w:rsidP="00D26441">
      <w:pPr>
        <w:pStyle w:val="Heading2"/>
      </w:pPr>
      <w:bookmarkStart w:id="10" w:name="_Toc98248707"/>
      <w:r>
        <w:t>Staff Break Rooms</w:t>
      </w:r>
      <w:bookmarkEnd w:id="10"/>
    </w:p>
    <w:tbl>
      <w:tblPr>
        <w:tblStyle w:val="GridTable4-Accent4"/>
        <w:tblW w:w="14125" w:type="dxa"/>
        <w:tblLayout w:type="fixed"/>
        <w:tblLook w:val="04A0" w:firstRow="1" w:lastRow="0" w:firstColumn="1" w:lastColumn="0" w:noHBand="0" w:noVBand="1"/>
      </w:tblPr>
      <w:tblGrid>
        <w:gridCol w:w="4315"/>
        <w:gridCol w:w="810"/>
        <w:gridCol w:w="810"/>
        <w:gridCol w:w="3600"/>
        <w:gridCol w:w="4590"/>
      </w:tblGrid>
      <w:tr w:rsidR="0071465E" w:rsidRPr="00DF48A6" w14:paraId="12262169" w14:textId="77777777" w:rsidTr="00A02A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14:paraId="172AE420" w14:textId="789C79C7" w:rsidR="0071465E" w:rsidRPr="00C800D0" w:rsidRDefault="0071465E" w:rsidP="0071465E">
            <w:pPr>
              <w:jc w:val="center"/>
              <w:rPr>
                <w:rStyle w:val="Strong"/>
              </w:rPr>
            </w:pPr>
            <w:r w:rsidRPr="00C800D0">
              <w:rPr>
                <w:rStyle w:val="Strong"/>
                <w:sz w:val="24"/>
                <w:szCs w:val="24"/>
              </w:rPr>
              <w:t>Staff Break Rooms</w:t>
            </w:r>
          </w:p>
        </w:tc>
        <w:tc>
          <w:tcPr>
            <w:tcW w:w="810" w:type="dxa"/>
          </w:tcPr>
          <w:p w14:paraId="637E5BCB" w14:textId="515B9E59" w:rsidR="0071465E" w:rsidRPr="00F65741" w:rsidRDefault="0071465E" w:rsidP="0071465E">
            <w:pPr>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F65741">
              <w:rPr>
                <w:rFonts w:cstheme="minorHAnsi"/>
                <w:sz w:val="24"/>
                <w:szCs w:val="24"/>
              </w:rPr>
              <w:t>Yes</w:t>
            </w:r>
          </w:p>
        </w:tc>
        <w:tc>
          <w:tcPr>
            <w:tcW w:w="810" w:type="dxa"/>
          </w:tcPr>
          <w:p w14:paraId="01945A9F" w14:textId="42D6AB4D" w:rsidR="0071465E" w:rsidRPr="00F65741" w:rsidRDefault="0071465E" w:rsidP="0071465E">
            <w:pPr>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F65741">
              <w:rPr>
                <w:rFonts w:cstheme="minorHAnsi"/>
                <w:sz w:val="24"/>
                <w:szCs w:val="24"/>
              </w:rPr>
              <w:t>No</w:t>
            </w:r>
          </w:p>
        </w:tc>
        <w:tc>
          <w:tcPr>
            <w:tcW w:w="3600" w:type="dxa"/>
          </w:tcPr>
          <w:p w14:paraId="336535B8" w14:textId="40768330" w:rsidR="0071465E" w:rsidRPr="00F65741" w:rsidRDefault="0071465E" w:rsidP="0071465E">
            <w:pPr>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F65741">
              <w:rPr>
                <w:rFonts w:cstheme="minorHAnsi"/>
                <w:sz w:val="24"/>
                <w:szCs w:val="24"/>
              </w:rPr>
              <w:t>Summary of Observation</w:t>
            </w:r>
          </w:p>
        </w:tc>
        <w:tc>
          <w:tcPr>
            <w:tcW w:w="4590" w:type="dxa"/>
          </w:tcPr>
          <w:p w14:paraId="4CCA90E9" w14:textId="77777777" w:rsidR="0071465E" w:rsidRPr="00F65741" w:rsidRDefault="0071465E" w:rsidP="0071465E">
            <w:pPr>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F65741">
              <w:rPr>
                <w:rFonts w:cstheme="minorHAnsi"/>
                <w:sz w:val="24"/>
                <w:szCs w:val="24"/>
              </w:rPr>
              <w:t>Improvement Activities Recommended</w:t>
            </w:r>
          </w:p>
        </w:tc>
      </w:tr>
      <w:tr w:rsidR="0071465E" w:rsidRPr="00DF48A6" w14:paraId="05BB524C" w14:textId="77777777" w:rsidTr="00A02A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14:paraId="549C0CDE" w14:textId="56E01C99" w:rsidR="0071465E" w:rsidRPr="00DF48A6" w:rsidRDefault="00D46DC5" w:rsidP="0071465E">
            <w:pPr>
              <w:rPr>
                <w:rFonts w:eastAsia="Times New Roman" w:cstheme="minorHAnsi"/>
                <w:sz w:val="20"/>
                <w:szCs w:val="20"/>
              </w:rPr>
            </w:pPr>
            <w:r>
              <w:rPr>
                <w:rFonts w:eastAsia="Times New Roman" w:cstheme="minorHAnsi"/>
                <w:sz w:val="20"/>
                <w:szCs w:val="20"/>
              </w:rPr>
              <w:t>Are seats</w:t>
            </w:r>
            <w:r w:rsidR="0071465E" w:rsidRPr="00DF48A6">
              <w:rPr>
                <w:rFonts w:eastAsia="Times New Roman" w:cstheme="minorHAnsi"/>
                <w:sz w:val="20"/>
                <w:szCs w:val="20"/>
              </w:rPr>
              <w:t>, furniture, and workstations are modified to maintain social distancing of 6 feet between employees</w:t>
            </w:r>
            <w:r>
              <w:rPr>
                <w:rFonts w:eastAsia="Times New Roman" w:cstheme="minorHAnsi"/>
                <w:sz w:val="20"/>
                <w:szCs w:val="20"/>
              </w:rPr>
              <w:t xml:space="preserve">? </w:t>
            </w:r>
            <w:r w:rsidR="0071465E" w:rsidRPr="00DF48A6">
              <w:rPr>
                <w:rFonts w:eastAsia="Times New Roman" w:cstheme="minorHAnsi"/>
                <w:sz w:val="20"/>
                <w:szCs w:val="20"/>
              </w:rPr>
              <w:t>(</w:t>
            </w:r>
            <w:r w:rsidR="0071465E">
              <w:rPr>
                <w:rFonts w:eastAsia="Times New Roman" w:cstheme="minorHAnsi"/>
                <w:sz w:val="20"/>
                <w:szCs w:val="20"/>
              </w:rPr>
              <w:t>T</w:t>
            </w:r>
            <w:r w:rsidR="0071465E" w:rsidRPr="00DF48A6">
              <w:rPr>
                <w:rFonts w:eastAsia="Times New Roman" w:cstheme="minorHAnsi"/>
                <w:sz w:val="20"/>
                <w:szCs w:val="20"/>
              </w:rPr>
              <w:t>ransparent shields or arrange chairs or other areas by turning, draping, spacing, or removing chairs to maintain social distancing.)</w:t>
            </w:r>
          </w:p>
        </w:tc>
        <w:tc>
          <w:tcPr>
            <w:tcW w:w="810" w:type="dxa"/>
          </w:tcPr>
          <w:p w14:paraId="01A67FA9" w14:textId="1C7359DB" w:rsidR="0071465E" w:rsidRPr="00DF48A6" w:rsidRDefault="0071465E" w:rsidP="0071465E">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810" w:type="dxa"/>
          </w:tcPr>
          <w:p w14:paraId="6B7C3628" w14:textId="20E1375E" w:rsidR="0071465E" w:rsidRPr="00DF48A6" w:rsidRDefault="0071465E" w:rsidP="0071465E">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3600" w:type="dxa"/>
          </w:tcPr>
          <w:p w14:paraId="17368C7A" w14:textId="231FF7D5" w:rsidR="0071465E" w:rsidRPr="00DF48A6" w:rsidRDefault="0071465E" w:rsidP="0071465E">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4590" w:type="dxa"/>
          </w:tcPr>
          <w:p w14:paraId="6DC36CFB" w14:textId="77777777" w:rsidR="0071465E" w:rsidRPr="00DF48A6" w:rsidRDefault="0071465E" w:rsidP="0071465E">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22B7F193" w14:textId="44B93A2C" w:rsidR="0071465E" w:rsidRPr="00DF48A6" w:rsidRDefault="0071465E" w:rsidP="0071465E">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8E6C33" w:rsidRPr="00DF48A6" w14:paraId="4F8AB25A" w14:textId="77777777" w:rsidTr="00A02AF3">
        <w:tc>
          <w:tcPr>
            <w:cnfStyle w:val="001000000000" w:firstRow="0" w:lastRow="0" w:firstColumn="1" w:lastColumn="0" w:oddVBand="0" w:evenVBand="0" w:oddHBand="0" w:evenHBand="0" w:firstRowFirstColumn="0" w:firstRowLastColumn="0" w:lastRowFirstColumn="0" w:lastRowLastColumn="0"/>
            <w:tcW w:w="4315" w:type="dxa"/>
          </w:tcPr>
          <w:p w14:paraId="7917FBC6" w14:textId="6522FF55" w:rsidR="008E6C33" w:rsidRPr="00DF48A6" w:rsidRDefault="008E6C33" w:rsidP="0071465E">
            <w:pPr>
              <w:rPr>
                <w:rFonts w:eastAsia="Times New Roman" w:cstheme="minorHAnsi"/>
                <w:sz w:val="20"/>
                <w:szCs w:val="20"/>
              </w:rPr>
            </w:pPr>
            <w:r>
              <w:rPr>
                <w:rFonts w:eastAsia="Times New Roman" w:cstheme="minorHAnsi"/>
                <w:sz w:val="20"/>
                <w:szCs w:val="20"/>
              </w:rPr>
              <w:t>Is there signage posted</w:t>
            </w:r>
            <w:r w:rsidRPr="00C374E6">
              <w:rPr>
                <w:rFonts w:eastAsia="Times New Roman" w:cstheme="minorHAnsi"/>
                <w:sz w:val="20"/>
                <w:szCs w:val="20"/>
              </w:rPr>
              <w:t xml:space="preserve"> limiting number of staff in breakroom at one time</w:t>
            </w:r>
            <w:r>
              <w:rPr>
                <w:rFonts w:eastAsia="Times New Roman" w:cstheme="minorHAnsi"/>
                <w:sz w:val="20"/>
                <w:szCs w:val="20"/>
              </w:rPr>
              <w:t>?</w:t>
            </w:r>
          </w:p>
        </w:tc>
        <w:tc>
          <w:tcPr>
            <w:tcW w:w="810" w:type="dxa"/>
          </w:tcPr>
          <w:p w14:paraId="2822D49D" w14:textId="77777777" w:rsidR="008E6C33" w:rsidRPr="00DF48A6" w:rsidRDefault="008E6C33" w:rsidP="0071465E">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810" w:type="dxa"/>
          </w:tcPr>
          <w:p w14:paraId="5B436446" w14:textId="77777777" w:rsidR="008E6C33" w:rsidRPr="00DF48A6" w:rsidRDefault="008E6C33" w:rsidP="0071465E">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3600" w:type="dxa"/>
          </w:tcPr>
          <w:p w14:paraId="436AB815" w14:textId="77777777" w:rsidR="008E6C33" w:rsidRPr="00DF48A6" w:rsidRDefault="008E6C33" w:rsidP="0071465E">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590" w:type="dxa"/>
          </w:tcPr>
          <w:p w14:paraId="7024D19F" w14:textId="77777777" w:rsidR="008E6C33" w:rsidRPr="00DF48A6" w:rsidRDefault="008E6C33" w:rsidP="0071465E">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8E6C33" w:rsidRPr="00DF48A6" w14:paraId="1700B935" w14:textId="77777777" w:rsidTr="00A02A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14:paraId="00AD3240" w14:textId="4E1E8ECB" w:rsidR="008E6C33" w:rsidRPr="00DF48A6" w:rsidRDefault="008E6C33" w:rsidP="0071465E">
            <w:pPr>
              <w:rPr>
                <w:rFonts w:eastAsia="Times New Roman" w:cstheme="minorHAnsi"/>
                <w:sz w:val="20"/>
                <w:szCs w:val="20"/>
              </w:rPr>
            </w:pPr>
            <w:r>
              <w:rPr>
                <w:rFonts w:eastAsia="Times New Roman" w:cstheme="minorHAnsi"/>
                <w:sz w:val="20"/>
                <w:szCs w:val="20"/>
              </w:rPr>
              <w:t>Are s</w:t>
            </w:r>
            <w:r w:rsidRPr="00DF48A6">
              <w:rPr>
                <w:rFonts w:eastAsia="Times New Roman" w:cstheme="minorHAnsi"/>
                <w:sz w:val="20"/>
                <w:szCs w:val="20"/>
              </w:rPr>
              <w:t>taff observed in break areas are maintaining 6ft separation</w:t>
            </w:r>
            <w:r>
              <w:rPr>
                <w:rFonts w:eastAsia="Times New Roman" w:cstheme="minorHAnsi"/>
                <w:sz w:val="20"/>
                <w:szCs w:val="20"/>
              </w:rPr>
              <w:t>?</w:t>
            </w:r>
          </w:p>
        </w:tc>
        <w:tc>
          <w:tcPr>
            <w:tcW w:w="810" w:type="dxa"/>
          </w:tcPr>
          <w:p w14:paraId="0F6D82AA" w14:textId="77777777" w:rsidR="008E6C33" w:rsidRPr="00DF48A6" w:rsidRDefault="008E6C33" w:rsidP="0071465E">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810" w:type="dxa"/>
          </w:tcPr>
          <w:p w14:paraId="773A7D30" w14:textId="77777777" w:rsidR="008E6C33" w:rsidRPr="00DF48A6" w:rsidRDefault="008E6C33" w:rsidP="0071465E">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3600" w:type="dxa"/>
          </w:tcPr>
          <w:p w14:paraId="19E18015" w14:textId="77777777" w:rsidR="008E6C33" w:rsidRPr="00DF48A6" w:rsidRDefault="008E6C33" w:rsidP="0071465E">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4590" w:type="dxa"/>
          </w:tcPr>
          <w:p w14:paraId="7AFB5535" w14:textId="77777777" w:rsidR="008E6C33" w:rsidRPr="00DF48A6" w:rsidRDefault="008E6C33" w:rsidP="0071465E">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71465E" w:rsidRPr="00DF48A6" w14:paraId="5FB85B26" w14:textId="77777777" w:rsidTr="00A02AF3">
        <w:tc>
          <w:tcPr>
            <w:cnfStyle w:val="001000000000" w:firstRow="0" w:lastRow="0" w:firstColumn="1" w:lastColumn="0" w:oddVBand="0" w:evenVBand="0" w:oddHBand="0" w:evenHBand="0" w:firstRowFirstColumn="0" w:firstRowLastColumn="0" w:lastRowFirstColumn="0" w:lastRowLastColumn="0"/>
            <w:tcW w:w="4315" w:type="dxa"/>
          </w:tcPr>
          <w:p w14:paraId="1BC42D6B" w14:textId="4E68D8EF" w:rsidR="0071465E" w:rsidRDefault="00D46DC5" w:rsidP="0071465E">
            <w:pPr>
              <w:rPr>
                <w:rFonts w:cstheme="minorHAnsi"/>
                <w:sz w:val="20"/>
                <w:szCs w:val="20"/>
              </w:rPr>
            </w:pPr>
            <w:r>
              <w:rPr>
                <w:rFonts w:cstheme="minorHAnsi"/>
                <w:sz w:val="20"/>
                <w:szCs w:val="20"/>
              </w:rPr>
              <w:t>Is there u</w:t>
            </w:r>
            <w:r w:rsidR="0071465E" w:rsidRPr="00DF48A6">
              <w:rPr>
                <w:rFonts w:cstheme="minorHAnsi"/>
                <w:sz w:val="20"/>
                <w:szCs w:val="20"/>
              </w:rPr>
              <w:t>se of signs, tape marks, or other visual cues such as decals or colored tape on the floor, placed 6 feet apart, to show where to stand when physical barriers are not possible</w:t>
            </w:r>
            <w:r>
              <w:rPr>
                <w:rFonts w:cstheme="minorHAnsi"/>
                <w:sz w:val="20"/>
                <w:szCs w:val="20"/>
              </w:rPr>
              <w:t>?</w:t>
            </w:r>
          </w:p>
          <w:p w14:paraId="70CC254F" w14:textId="77777777" w:rsidR="0071465E" w:rsidRDefault="0071465E" w:rsidP="0071465E">
            <w:pPr>
              <w:rPr>
                <w:rFonts w:cstheme="minorHAnsi"/>
                <w:sz w:val="20"/>
                <w:szCs w:val="20"/>
              </w:rPr>
            </w:pPr>
          </w:p>
          <w:p w14:paraId="7E50E26E" w14:textId="1AD23E5C" w:rsidR="0071465E" w:rsidRPr="00DF48A6" w:rsidRDefault="0071465E" w:rsidP="0071465E">
            <w:pPr>
              <w:rPr>
                <w:rFonts w:cstheme="minorHAnsi"/>
                <w:sz w:val="20"/>
                <w:szCs w:val="20"/>
              </w:rPr>
            </w:pPr>
          </w:p>
        </w:tc>
        <w:tc>
          <w:tcPr>
            <w:tcW w:w="810" w:type="dxa"/>
          </w:tcPr>
          <w:p w14:paraId="000B9857" w14:textId="77777777" w:rsidR="0071465E" w:rsidRPr="00DF48A6" w:rsidRDefault="0071465E" w:rsidP="0071465E">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810" w:type="dxa"/>
          </w:tcPr>
          <w:p w14:paraId="57DFF72E" w14:textId="104AF83C" w:rsidR="0071465E" w:rsidRPr="00DF48A6" w:rsidRDefault="0071465E" w:rsidP="0071465E">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3600" w:type="dxa"/>
          </w:tcPr>
          <w:p w14:paraId="461A74AE" w14:textId="2721C8D3" w:rsidR="0071465E" w:rsidRPr="00DF48A6" w:rsidRDefault="0071465E" w:rsidP="0071465E">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590" w:type="dxa"/>
          </w:tcPr>
          <w:p w14:paraId="7FFB1DEF" w14:textId="2644E721" w:rsidR="0071465E" w:rsidRPr="00DF48A6" w:rsidRDefault="0071465E" w:rsidP="0071465E">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8E6C33" w:rsidRPr="00DF48A6" w14:paraId="43195E7D" w14:textId="77777777" w:rsidTr="00A02A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14:paraId="3F1C4A28" w14:textId="1E95840C" w:rsidR="008E6C33" w:rsidRPr="00DF48A6" w:rsidRDefault="008E6C33" w:rsidP="0071465E">
            <w:pPr>
              <w:rPr>
                <w:rFonts w:cstheme="minorHAnsi"/>
                <w:sz w:val="20"/>
                <w:szCs w:val="20"/>
              </w:rPr>
            </w:pPr>
            <w:r>
              <w:rPr>
                <w:rFonts w:cstheme="minorHAnsi"/>
                <w:sz w:val="20"/>
                <w:szCs w:val="20"/>
              </w:rPr>
              <w:t>Is hand hygiene signage displayed in the staff break room?</w:t>
            </w:r>
          </w:p>
        </w:tc>
        <w:tc>
          <w:tcPr>
            <w:tcW w:w="810" w:type="dxa"/>
          </w:tcPr>
          <w:p w14:paraId="3B55C3F6" w14:textId="77777777" w:rsidR="008E6C33" w:rsidRPr="00DF48A6" w:rsidRDefault="008E6C33" w:rsidP="0071465E">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810" w:type="dxa"/>
          </w:tcPr>
          <w:p w14:paraId="644B8FA1" w14:textId="77777777" w:rsidR="008E6C33" w:rsidRPr="00DF48A6" w:rsidRDefault="008E6C33" w:rsidP="0071465E">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3600" w:type="dxa"/>
          </w:tcPr>
          <w:p w14:paraId="41D1F678" w14:textId="77777777" w:rsidR="008E6C33" w:rsidRPr="00DF48A6" w:rsidRDefault="008E6C33" w:rsidP="0071465E">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4590" w:type="dxa"/>
          </w:tcPr>
          <w:p w14:paraId="2EE93169" w14:textId="77777777" w:rsidR="008E6C33" w:rsidRPr="00973A67" w:rsidRDefault="008E6C33" w:rsidP="0071465E">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71465E" w:rsidRPr="00DF48A6" w14:paraId="6EA04B0E" w14:textId="77777777" w:rsidTr="00A02AF3">
        <w:tc>
          <w:tcPr>
            <w:cnfStyle w:val="001000000000" w:firstRow="0" w:lastRow="0" w:firstColumn="1" w:lastColumn="0" w:oddVBand="0" w:evenVBand="0" w:oddHBand="0" w:evenHBand="0" w:firstRowFirstColumn="0" w:firstRowLastColumn="0" w:lastRowFirstColumn="0" w:lastRowLastColumn="0"/>
            <w:tcW w:w="4315" w:type="dxa"/>
          </w:tcPr>
          <w:p w14:paraId="2EB60C41" w14:textId="2F077117" w:rsidR="0071465E" w:rsidRPr="00DF48A6" w:rsidRDefault="00DC2273" w:rsidP="0071465E">
            <w:pPr>
              <w:rPr>
                <w:rFonts w:cstheme="minorHAnsi"/>
                <w:sz w:val="20"/>
                <w:szCs w:val="20"/>
              </w:rPr>
            </w:pPr>
            <w:r>
              <w:rPr>
                <w:rFonts w:cstheme="minorHAnsi"/>
                <w:sz w:val="20"/>
                <w:szCs w:val="20"/>
              </w:rPr>
              <w:lastRenderedPageBreak/>
              <w:t>Is</w:t>
            </w:r>
            <w:r w:rsidR="00D46DC5">
              <w:rPr>
                <w:rFonts w:cstheme="minorHAnsi"/>
                <w:sz w:val="20"/>
                <w:szCs w:val="20"/>
              </w:rPr>
              <w:t xml:space="preserve"> the</w:t>
            </w:r>
            <w:r>
              <w:rPr>
                <w:rFonts w:cstheme="minorHAnsi"/>
                <w:sz w:val="20"/>
                <w:szCs w:val="20"/>
              </w:rPr>
              <w:t>re a</w:t>
            </w:r>
            <w:r w:rsidR="00D46DC5">
              <w:rPr>
                <w:rFonts w:cstheme="minorHAnsi"/>
                <w:sz w:val="20"/>
                <w:szCs w:val="20"/>
              </w:rPr>
              <w:t xml:space="preserve"> </w:t>
            </w:r>
            <w:r w:rsidR="0071465E" w:rsidRPr="00DF48A6">
              <w:rPr>
                <w:rFonts w:cstheme="minorHAnsi"/>
                <w:sz w:val="20"/>
                <w:szCs w:val="20"/>
              </w:rPr>
              <w:t xml:space="preserve">process </w:t>
            </w:r>
            <w:r>
              <w:rPr>
                <w:rFonts w:cstheme="minorHAnsi"/>
                <w:sz w:val="20"/>
                <w:szCs w:val="20"/>
              </w:rPr>
              <w:t>for cleaning</w:t>
            </w:r>
            <w:r w:rsidR="0071465E" w:rsidRPr="00DF48A6">
              <w:rPr>
                <w:rFonts w:cstheme="minorHAnsi"/>
                <w:sz w:val="20"/>
                <w:szCs w:val="20"/>
              </w:rPr>
              <w:t xml:space="preserve"> high-touch communal items, such as coffee pots and bulk snacks, vending machines, fridge, microwave, etc. to assure cleaning is completed after individual </w:t>
            </w:r>
            <w:r w:rsidRPr="00DF48A6">
              <w:rPr>
                <w:rFonts w:cstheme="minorHAnsi"/>
                <w:sz w:val="20"/>
                <w:szCs w:val="20"/>
              </w:rPr>
              <w:t>use?</w:t>
            </w:r>
          </w:p>
          <w:p w14:paraId="3E8DAE6D" w14:textId="6B2E16CC" w:rsidR="0071465E" w:rsidRPr="00DF48A6" w:rsidRDefault="0071465E" w:rsidP="0071465E">
            <w:pPr>
              <w:rPr>
                <w:rFonts w:cstheme="minorHAnsi"/>
                <w:sz w:val="20"/>
                <w:szCs w:val="20"/>
              </w:rPr>
            </w:pPr>
          </w:p>
        </w:tc>
        <w:tc>
          <w:tcPr>
            <w:tcW w:w="810" w:type="dxa"/>
          </w:tcPr>
          <w:p w14:paraId="5C695B78" w14:textId="562214E0" w:rsidR="0071465E" w:rsidRPr="00DF48A6" w:rsidRDefault="0071465E" w:rsidP="0071465E">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810" w:type="dxa"/>
          </w:tcPr>
          <w:p w14:paraId="50E6FC8F" w14:textId="77777777" w:rsidR="0071465E" w:rsidRPr="00DF48A6" w:rsidRDefault="0071465E" w:rsidP="0071465E">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3600" w:type="dxa"/>
          </w:tcPr>
          <w:p w14:paraId="4873DE5A" w14:textId="055E9706" w:rsidR="0071465E" w:rsidRPr="006E19E1" w:rsidRDefault="0071465E" w:rsidP="0071465E">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590" w:type="dxa"/>
          </w:tcPr>
          <w:p w14:paraId="20260BD2" w14:textId="3C639376" w:rsidR="0071465E" w:rsidRPr="00DF48A6" w:rsidRDefault="0071465E" w:rsidP="0071465E">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DC2273" w:rsidRPr="00DF48A6" w14:paraId="2F977A42" w14:textId="77777777" w:rsidTr="00A02A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14:paraId="7EDBBE06" w14:textId="7B60CEE7" w:rsidR="00DC2273" w:rsidRDefault="00DC2273" w:rsidP="0071465E">
            <w:pPr>
              <w:rPr>
                <w:rFonts w:cstheme="minorHAnsi"/>
                <w:sz w:val="20"/>
                <w:szCs w:val="20"/>
              </w:rPr>
            </w:pPr>
            <w:r>
              <w:rPr>
                <w:rFonts w:cstheme="minorHAnsi"/>
                <w:sz w:val="20"/>
                <w:szCs w:val="20"/>
              </w:rPr>
              <w:t xml:space="preserve">Are </w:t>
            </w:r>
            <w:r w:rsidRPr="00DF48A6">
              <w:rPr>
                <w:rFonts w:cstheme="minorHAnsi"/>
                <w:sz w:val="20"/>
                <w:szCs w:val="20"/>
              </w:rPr>
              <w:t xml:space="preserve">Cleaning wipes or spray available?  </w:t>
            </w:r>
          </w:p>
        </w:tc>
        <w:tc>
          <w:tcPr>
            <w:tcW w:w="810" w:type="dxa"/>
          </w:tcPr>
          <w:p w14:paraId="4F15F898" w14:textId="77777777" w:rsidR="00DC2273" w:rsidRPr="00DF48A6" w:rsidRDefault="00DC2273" w:rsidP="0071465E">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810" w:type="dxa"/>
          </w:tcPr>
          <w:p w14:paraId="18EEC859" w14:textId="77777777" w:rsidR="00DC2273" w:rsidRPr="00DF48A6" w:rsidRDefault="00DC2273" w:rsidP="0071465E">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3600" w:type="dxa"/>
          </w:tcPr>
          <w:p w14:paraId="1B88ABBE" w14:textId="77777777" w:rsidR="00DC2273" w:rsidRPr="006E19E1" w:rsidRDefault="00DC2273" w:rsidP="0071465E">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4590" w:type="dxa"/>
          </w:tcPr>
          <w:p w14:paraId="65314E58" w14:textId="77777777" w:rsidR="00DC2273" w:rsidRPr="00DF48A6" w:rsidRDefault="00DC2273" w:rsidP="0071465E">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DC2273" w:rsidRPr="00DF48A6" w14:paraId="2760A788" w14:textId="77777777" w:rsidTr="00A02AF3">
        <w:tc>
          <w:tcPr>
            <w:cnfStyle w:val="001000000000" w:firstRow="0" w:lastRow="0" w:firstColumn="1" w:lastColumn="0" w:oddVBand="0" w:evenVBand="0" w:oddHBand="0" w:evenHBand="0" w:firstRowFirstColumn="0" w:firstRowLastColumn="0" w:lastRowFirstColumn="0" w:lastRowLastColumn="0"/>
            <w:tcW w:w="4315" w:type="dxa"/>
          </w:tcPr>
          <w:p w14:paraId="49D87F67" w14:textId="361BFFB8" w:rsidR="00DC2273" w:rsidRDefault="00DC2273" w:rsidP="0071465E">
            <w:pPr>
              <w:rPr>
                <w:rFonts w:cstheme="minorHAnsi"/>
                <w:sz w:val="20"/>
                <w:szCs w:val="20"/>
              </w:rPr>
            </w:pPr>
            <w:r>
              <w:rPr>
                <w:rFonts w:cstheme="minorHAnsi"/>
                <w:sz w:val="20"/>
                <w:szCs w:val="20"/>
              </w:rPr>
              <w:t>Is there a process for monitoring adherence to cleaning the breakroom after use?</w:t>
            </w:r>
          </w:p>
        </w:tc>
        <w:tc>
          <w:tcPr>
            <w:tcW w:w="810" w:type="dxa"/>
          </w:tcPr>
          <w:p w14:paraId="119C5ED9" w14:textId="77777777" w:rsidR="00DC2273" w:rsidRPr="00DF48A6" w:rsidRDefault="00DC2273" w:rsidP="0071465E">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810" w:type="dxa"/>
          </w:tcPr>
          <w:p w14:paraId="36EF68CC" w14:textId="77777777" w:rsidR="00DC2273" w:rsidRPr="00DF48A6" w:rsidRDefault="00DC2273" w:rsidP="0071465E">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3600" w:type="dxa"/>
          </w:tcPr>
          <w:p w14:paraId="19943C45" w14:textId="77777777" w:rsidR="00DC2273" w:rsidRPr="006E19E1" w:rsidRDefault="00DC2273" w:rsidP="0071465E">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590" w:type="dxa"/>
          </w:tcPr>
          <w:p w14:paraId="66D8D498" w14:textId="77777777" w:rsidR="00DC2273" w:rsidRPr="00DF48A6" w:rsidRDefault="00DC2273" w:rsidP="0071465E">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71465E" w:rsidRPr="00DF48A6" w14:paraId="077F4EFD" w14:textId="77777777" w:rsidTr="00A02A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14:paraId="606E37C7" w14:textId="6B6F2EBB" w:rsidR="0071465E" w:rsidRDefault="00D46DC5" w:rsidP="0071465E">
            <w:pPr>
              <w:rPr>
                <w:rFonts w:cstheme="minorHAnsi"/>
                <w:sz w:val="20"/>
                <w:szCs w:val="20"/>
              </w:rPr>
            </w:pPr>
            <w:r>
              <w:rPr>
                <w:rFonts w:cstheme="minorHAnsi"/>
                <w:sz w:val="20"/>
                <w:szCs w:val="20"/>
              </w:rPr>
              <w:t>Are s</w:t>
            </w:r>
            <w:r w:rsidR="0071465E" w:rsidRPr="00DF48A6">
              <w:rPr>
                <w:rFonts w:cstheme="minorHAnsi"/>
                <w:sz w:val="20"/>
                <w:szCs w:val="20"/>
              </w:rPr>
              <w:t xml:space="preserve">taff observed in break </w:t>
            </w:r>
            <w:r w:rsidR="00DC2273">
              <w:rPr>
                <w:rFonts w:cstheme="minorHAnsi"/>
                <w:sz w:val="20"/>
                <w:szCs w:val="20"/>
              </w:rPr>
              <w:t>room</w:t>
            </w:r>
            <w:r w:rsidR="0071465E" w:rsidRPr="00DF48A6">
              <w:rPr>
                <w:rFonts w:cstheme="minorHAnsi"/>
                <w:sz w:val="20"/>
                <w:szCs w:val="20"/>
              </w:rPr>
              <w:t xml:space="preserve"> wearing masks or other face coverings </w:t>
            </w:r>
            <w:r w:rsidR="00DC2273">
              <w:rPr>
                <w:rFonts w:cstheme="minorHAnsi"/>
                <w:sz w:val="20"/>
                <w:szCs w:val="20"/>
              </w:rPr>
              <w:t>when</w:t>
            </w:r>
            <w:r w:rsidR="0071465E" w:rsidRPr="00DF48A6">
              <w:rPr>
                <w:rFonts w:cstheme="minorHAnsi"/>
                <w:sz w:val="20"/>
                <w:szCs w:val="20"/>
              </w:rPr>
              <w:t xml:space="preserve"> not eating</w:t>
            </w:r>
            <w:r w:rsidR="00DC2273">
              <w:rPr>
                <w:rFonts w:cstheme="minorHAnsi"/>
                <w:sz w:val="20"/>
                <w:szCs w:val="20"/>
              </w:rPr>
              <w:t xml:space="preserve">? </w:t>
            </w:r>
          </w:p>
          <w:p w14:paraId="7571077A" w14:textId="4F97A3CF" w:rsidR="0071465E" w:rsidRPr="00DF48A6" w:rsidRDefault="0071465E" w:rsidP="0071465E">
            <w:pPr>
              <w:rPr>
                <w:rFonts w:cstheme="minorHAnsi"/>
                <w:sz w:val="20"/>
                <w:szCs w:val="20"/>
              </w:rPr>
            </w:pPr>
          </w:p>
        </w:tc>
        <w:tc>
          <w:tcPr>
            <w:tcW w:w="810" w:type="dxa"/>
          </w:tcPr>
          <w:p w14:paraId="0C38DC84" w14:textId="77777777" w:rsidR="0071465E" w:rsidRPr="00DF48A6" w:rsidRDefault="0071465E" w:rsidP="0071465E">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810" w:type="dxa"/>
          </w:tcPr>
          <w:p w14:paraId="7C707DE7" w14:textId="77777777" w:rsidR="0071465E" w:rsidRPr="00DF48A6" w:rsidRDefault="0071465E" w:rsidP="0071465E">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3600" w:type="dxa"/>
          </w:tcPr>
          <w:p w14:paraId="12080F98" w14:textId="34E1A391" w:rsidR="0071465E" w:rsidRPr="00DF48A6" w:rsidRDefault="0071465E" w:rsidP="0071465E">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4590" w:type="dxa"/>
          </w:tcPr>
          <w:p w14:paraId="5A4AED52" w14:textId="77777777" w:rsidR="0071465E" w:rsidRPr="00DF48A6" w:rsidRDefault="0071465E" w:rsidP="0071465E">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DC2273" w:rsidRPr="00DF48A6" w14:paraId="6095E3F5" w14:textId="77777777" w:rsidTr="00A02AF3">
        <w:tc>
          <w:tcPr>
            <w:cnfStyle w:val="001000000000" w:firstRow="0" w:lastRow="0" w:firstColumn="1" w:lastColumn="0" w:oddVBand="0" w:evenVBand="0" w:oddHBand="0" w:evenHBand="0" w:firstRowFirstColumn="0" w:firstRowLastColumn="0" w:lastRowFirstColumn="0" w:lastRowLastColumn="0"/>
            <w:tcW w:w="4315" w:type="dxa"/>
          </w:tcPr>
          <w:p w14:paraId="0C5A702A" w14:textId="5A96EF82" w:rsidR="00DC2273" w:rsidRDefault="00DC2273" w:rsidP="0071465E">
            <w:pPr>
              <w:rPr>
                <w:rFonts w:cstheme="minorHAnsi"/>
                <w:sz w:val="20"/>
                <w:szCs w:val="20"/>
              </w:rPr>
            </w:pPr>
            <w:r>
              <w:rPr>
                <w:rFonts w:cstheme="minorHAnsi"/>
                <w:sz w:val="20"/>
                <w:szCs w:val="20"/>
              </w:rPr>
              <w:t>Are staff observed in the breakroom practicing social distancing?</w:t>
            </w:r>
          </w:p>
        </w:tc>
        <w:tc>
          <w:tcPr>
            <w:tcW w:w="810" w:type="dxa"/>
          </w:tcPr>
          <w:p w14:paraId="048DBAE0" w14:textId="77777777" w:rsidR="00DC2273" w:rsidRPr="00DF48A6" w:rsidRDefault="00DC2273" w:rsidP="0071465E">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810" w:type="dxa"/>
          </w:tcPr>
          <w:p w14:paraId="4C46DF04" w14:textId="77777777" w:rsidR="00DC2273" w:rsidRPr="00DF48A6" w:rsidRDefault="00DC2273" w:rsidP="0071465E">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3600" w:type="dxa"/>
          </w:tcPr>
          <w:p w14:paraId="55E68CC5" w14:textId="77777777" w:rsidR="00DC2273" w:rsidRPr="00DF48A6" w:rsidRDefault="00DC2273" w:rsidP="0071465E">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590" w:type="dxa"/>
          </w:tcPr>
          <w:p w14:paraId="08B34620" w14:textId="77777777" w:rsidR="00DC2273" w:rsidRPr="00DF48A6" w:rsidRDefault="00DC2273" w:rsidP="0071465E">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bl>
    <w:p w14:paraId="54C5C1DB" w14:textId="41AAD1FD" w:rsidR="0099363F" w:rsidRPr="0099363F" w:rsidRDefault="00D26441" w:rsidP="0099363F">
      <w:pPr>
        <w:pStyle w:val="Heading2"/>
      </w:pPr>
      <w:bookmarkStart w:id="11" w:name="_Toc98248708"/>
      <w:r>
        <w:t>Staff Interview</w:t>
      </w:r>
      <w:bookmarkEnd w:id="11"/>
    </w:p>
    <w:p w14:paraId="2C086371" w14:textId="4FF69F1B" w:rsidR="0099363F" w:rsidRPr="0099363F" w:rsidRDefault="00454918" w:rsidP="0099363F">
      <w:pPr>
        <w:rPr>
          <w:b/>
          <w:bCs/>
        </w:rPr>
      </w:pPr>
      <w:r>
        <w:rPr>
          <w:b/>
          <w:bCs/>
        </w:rPr>
        <w:t xml:space="preserve">OPTIONAL: </w:t>
      </w:r>
      <w:r w:rsidR="0099363F" w:rsidRPr="00454918">
        <w:t>Recommend Asking the Following</w:t>
      </w:r>
    </w:p>
    <w:tbl>
      <w:tblPr>
        <w:tblStyle w:val="GridTable4-Accent3"/>
        <w:tblW w:w="14125" w:type="dxa"/>
        <w:tblLayout w:type="fixed"/>
        <w:tblLook w:val="04A0" w:firstRow="1" w:lastRow="0" w:firstColumn="1" w:lastColumn="0" w:noHBand="0" w:noVBand="1"/>
      </w:tblPr>
      <w:tblGrid>
        <w:gridCol w:w="4315"/>
        <w:gridCol w:w="810"/>
        <w:gridCol w:w="810"/>
        <w:gridCol w:w="3600"/>
        <w:gridCol w:w="4590"/>
      </w:tblGrid>
      <w:tr w:rsidR="008E6C33" w:rsidRPr="00DF48A6" w14:paraId="2BA50CE9" w14:textId="77777777" w:rsidTr="00A02A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14:paraId="588A64C9" w14:textId="7ABA9AB5" w:rsidR="008E6C33" w:rsidRPr="00C800D0" w:rsidRDefault="008E6C33" w:rsidP="008E6C33">
            <w:pPr>
              <w:jc w:val="center"/>
              <w:rPr>
                <w:rStyle w:val="Strong"/>
              </w:rPr>
            </w:pPr>
            <w:r w:rsidRPr="00C800D0">
              <w:rPr>
                <w:rStyle w:val="Strong"/>
                <w:sz w:val="24"/>
                <w:szCs w:val="24"/>
              </w:rPr>
              <w:t>Staff Interview</w:t>
            </w:r>
          </w:p>
        </w:tc>
        <w:tc>
          <w:tcPr>
            <w:tcW w:w="810" w:type="dxa"/>
          </w:tcPr>
          <w:p w14:paraId="504967FC" w14:textId="4DCF6E50" w:rsidR="008E6C33" w:rsidRPr="008E6C33" w:rsidRDefault="008E6C33" w:rsidP="008E6C33">
            <w:pPr>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F65741">
              <w:rPr>
                <w:rFonts w:cstheme="minorHAnsi"/>
                <w:sz w:val="24"/>
                <w:szCs w:val="24"/>
              </w:rPr>
              <w:t>Yes</w:t>
            </w:r>
          </w:p>
        </w:tc>
        <w:tc>
          <w:tcPr>
            <w:tcW w:w="810" w:type="dxa"/>
          </w:tcPr>
          <w:p w14:paraId="2B27023E" w14:textId="703AB507" w:rsidR="008E6C33" w:rsidRPr="00DF48A6" w:rsidRDefault="008E6C33" w:rsidP="008E6C33">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F65741">
              <w:rPr>
                <w:rFonts w:cstheme="minorHAnsi"/>
                <w:sz w:val="24"/>
                <w:szCs w:val="24"/>
              </w:rPr>
              <w:t>No</w:t>
            </w:r>
          </w:p>
        </w:tc>
        <w:tc>
          <w:tcPr>
            <w:tcW w:w="3600" w:type="dxa"/>
          </w:tcPr>
          <w:p w14:paraId="128DDA3F" w14:textId="173FC73B" w:rsidR="008E6C33" w:rsidRPr="00DF48A6" w:rsidRDefault="008E6C33" w:rsidP="008E6C33">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F65741">
              <w:rPr>
                <w:rFonts w:cstheme="minorHAnsi"/>
                <w:sz w:val="24"/>
                <w:szCs w:val="24"/>
              </w:rPr>
              <w:t>Summary of Observation</w:t>
            </w:r>
          </w:p>
        </w:tc>
        <w:tc>
          <w:tcPr>
            <w:tcW w:w="4590" w:type="dxa"/>
          </w:tcPr>
          <w:p w14:paraId="66FA4E91" w14:textId="04CAD550" w:rsidR="008E6C33" w:rsidRPr="00DF48A6" w:rsidRDefault="008E6C33" w:rsidP="008E6C33">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F65741">
              <w:rPr>
                <w:rFonts w:cstheme="minorHAnsi"/>
                <w:sz w:val="24"/>
                <w:szCs w:val="24"/>
              </w:rPr>
              <w:t>Improvement Activities Recommended</w:t>
            </w:r>
          </w:p>
        </w:tc>
      </w:tr>
      <w:tr w:rsidR="0071465E" w:rsidRPr="00DF48A6" w14:paraId="349663CC" w14:textId="77777777" w:rsidTr="00A02A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14:paraId="1555B3D6" w14:textId="77777777" w:rsidR="0071465E" w:rsidRPr="008E6C33" w:rsidRDefault="0071465E" w:rsidP="0071465E">
            <w:pPr>
              <w:rPr>
                <w:sz w:val="20"/>
                <w:szCs w:val="20"/>
              </w:rPr>
            </w:pPr>
            <w:r w:rsidRPr="008E6C33">
              <w:rPr>
                <w:sz w:val="20"/>
                <w:szCs w:val="20"/>
              </w:rPr>
              <w:t>Can HCP describe when they perform hand hygiene?</w:t>
            </w:r>
          </w:p>
        </w:tc>
        <w:tc>
          <w:tcPr>
            <w:tcW w:w="810" w:type="dxa"/>
          </w:tcPr>
          <w:p w14:paraId="13E0CDB8" w14:textId="77777777" w:rsidR="0071465E" w:rsidRPr="00DF48A6" w:rsidRDefault="0071465E" w:rsidP="0071465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810" w:type="dxa"/>
          </w:tcPr>
          <w:p w14:paraId="3240CF6E" w14:textId="77777777" w:rsidR="0071465E" w:rsidRPr="00DF48A6" w:rsidRDefault="0071465E" w:rsidP="0071465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3600" w:type="dxa"/>
          </w:tcPr>
          <w:p w14:paraId="7B6282A7" w14:textId="77777777" w:rsidR="0071465E" w:rsidRPr="00F65741" w:rsidRDefault="0071465E" w:rsidP="0071465E">
            <w:pPr>
              <w:jc w:val="cente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p>
        </w:tc>
        <w:tc>
          <w:tcPr>
            <w:tcW w:w="4590" w:type="dxa"/>
          </w:tcPr>
          <w:p w14:paraId="0D3B3CC1" w14:textId="77777777" w:rsidR="0071465E" w:rsidRPr="00DF48A6" w:rsidRDefault="0071465E" w:rsidP="0071465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71465E" w:rsidRPr="00DF48A6" w14:paraId="3EF329EE" w14:textId="77777777" w:rsidTr="00A02AF3">
        <w:tc>
          <w:tcPr>
            <w:cnfStyle w:val="001000000000" w:firstRow="0" w:lastRow="0" w:firstColumn="1" w:lastColumn="0" w:oddVBand="0" w:evenVBand="0" w:oddHBand="0" w:evenHBand="0" w:firstRowFirstColumn="0" w:firstRowLastColumn="0" w:lastRowFirstColumn="0" w:lastRowLastColumn="0"/>
            <w:tcW w:w="4315" w:type="dxa"/>
          </w:tcPr>
          <w:p w14:paraId="087F5EFB" w14:textId="77777777" w:rsidR="0071465E" w:rsidRPr="008E6C33" w:rsidRDefault="0071465E" w:rsidP="0071465E">
            <w:pPr>
              <w:rPr>
                <w:sz w:val="20"/>
                <w:szCs w:val="20"/>
              </w:rPr>
            </w:pPr>
            <w:r w:rsidRPr="008E6C33">
              <w:rPr>
                <w:sz w:val="20"/>
                <w:szCs w:val="20"/>
              </w:rPr>
              <w:t>Can HCP describe when to use ABHR vs Soap &amp; Water?</w:t>
            </w:r>
          </w:p>
        </w:tc>
        <w:tc>
          <w:tcPr>
            <w:tcW w:w="810" w:type="dxa"/>
          </w:tcPr>
          <w:p w14:paraId="196B7CCE" w14:textId="77777777" w:rsidR="0071465E" w:rsidRPr="00DF48A6" w:rsidRDefault="0071465E" w:rsidP="0071465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810" w:type="dxa"/>
          </w:tcPr>
          <w:p w14:paraId="4B9FB876" w14:textId="77777777" w:rsidR="0071465E" w:rsidRPr="00DF48A6" w:rsidRDefault="0071465E" w:rsidP="0071465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3600" w:type="dxa"/>
          </w:tcPr>
          <w:p w14:paraId="49746799" w14:textId="77777777" w:rsidR="0071465E" w:rsidRPr="00F65741" w:rsidRDefault="0071465E" w:rsidP="0071465E">
            <w:pPr>
              <w:jc w:val="cente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p>
        </w:tc>
        <w:tc>
          <w:tcPr>
            <w:tcW w:w="4590" w:type="dxa"/>
          </w:tcPr>
          <w:p w14:paraId="11B74588" w14:textId="77777777" w:rsidR="0071465E" w:rsidRPr="00DF48A6" w:rsidRDefault="0071465E" w:rsidP="0071465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71465E" w:rsidRPr="00DF48A6" w14:paraId="1D23E3A9" w14:textId="77777777" w:rsidTr="00A02A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14:paraId="119C59CB" w14:textId="77777777" w:rsidR="0071465E" w:rsidRPr="008E6C33" w:rsidRDefault="0071465E" w:rsidP="0071465E">
            <w:pPr>
              <w:rPr>
                <w:sz w:val="20"/>
                <w:szCs w:val="20"/>
              </w:rPr>
            </w:pPr>
            <w:r w:rsidRPr="008E6C33">
              <w:rPr>
                <w:sz w:val="20"/>
                <w:szCs w:val="20"/>
              </w:rPr>
              <w:t xml:space="preserve">If possible, observe part of med pass (hand hygiene performed? wiping of glucometer, </w:t>
            </w:r>
            <w:proofErr w:type="spellStart"/>
            <w:r w:rsidRPr="008E6C33">
              <w:rPr>
                <w:sz w:val="20"/>
                <w:szCs w:val="20"/>
              </w:rPr>
              <w:t>etc</w:t>
            </w:r>
            <w:proofErr w:type="spellEnd"/>
            <w:r w:rsidRPr="008E6C33">
              <w:rPr>
                <w:sz w:val="20"/>
                <w:szCs w:val="20"/>
              </w:rPr>
              <w:t>?</w:t>
            </w:r>
          </w:p>
        </w:tc>
        <w:tc>
          <w:tcPr>
            <w:tcW w:w="810" w:type="dxa"/>
          </w:tcPr>
          <w:p w14:paraId="362D7B6A" w14:textId="77777777" w:rsidR="0071465E" w:rsidRPr="00DF48A6" w:rsidRDefault="0071465E" w:rsidP="0071465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810" w:type="dxa"/>
          </w:tcPr>
          <w:p w14:paraId="09E473F8" w14:textId="77777777" w:rsidR="0071465E" w:rsidRPr="00DF48A6" w:rsidRDefault="0071465E" w:rsidP="0071465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3600" w:type="dxa"/>
          </w:tcPr>
          <w:p w14:paraId="1C419822" w14:textId="77777777" w:rsidR="0071465E" w:rsidRPr="00F65741" w:rsidRDefault="0071465E" w:rsidP="0071465E">
            <w:pPr>
              <w:jc w:val="cente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p>
        </w:tc>
        <w:tc>
          <w:tcPr>
            <w:tcW w:w="4590" w:type="dxa"/>
          </w:tcPr>
          <w:p w14:paraId="1B761C2E" w14:textId="77777777" w:rsidR="0071465E" w:rsidRPr="00DF48A6" w:rsidRDefault="0071465E" w:rsidP="0071465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bl>
    <w:p w14:paraId="1EE1423F" w14:textId="77777777" w:rsidR="00E97A98" w:rsidRDefault="00E97A98">
      <w:pPr>
        <w:rPr>
          <w:rFonts w:cstheme="minorHAnsi"/>
          <w:b/>
          <w:bCs/>
          <w:sz w:val="20"/>
          <w:szCs w:val="20"/>
          <w:u w:val="single"/>
        </w:rPr>
      </w:pPr>
    </w:p>
    <w:p w14:paraId="672A8016" w14:textId="4A3CF073" w:rsidR="008237DB" w:rsidRPr="00DF48A6" w:rsidRDefault="008F7BA4">
      <w:pPr>
        <w:rPr>
          <w:rFonts w:cstheme="minorHAnsi"/>
          <w:b/>
          <w:bCs/>
          <w:sz w:val="20"/>
          <w:szCs w:val="20"/>
          <w:u w:val="single"/>
        </w:rPr>
      </w:pPr>
      <w:r w:rsidRPr="00DF48A6">
        <w:rPr>
          <w:rFonts w:cstheme="minorHAnsi"/>
          <w:b/>
          <w:bCs/>
          <w:sz w:val="20"/>
          <w:szCs w:val="20"/>
          <w:u w:val="single"/>
        </w:rPr>
        <w:t xml:space="preserve">General Infection Prevention and Control </w:t>
      </w:r>
    </w:p>
    <w:p w14:paraId="1267D512" w14:textId="11BD6697" w:rsidR="008237DB" w:rsidRPr="00A30E09" w:rsidRDefault="008237DB" w:rsidP="0085011D">
      <w:pPr>
        <w:pStyle w:val="ListParagraph"/>
        <w:numPr>
          <w:ilvl w:val="0"/>
          <w:numId w:val="1"/>
        </w:numPr>
        <w:rPr>
          <w:rFonts w:cstheme="minorHAnsi"/>
        </w:rPr>
      </w:pPr>
      <w:r w:rsidRPr="00A30E09">
        <w:rPr>
          <w:rFonts w:cstheme="minorHAnsi"/>
        </w:rPr>
        <w:t xml:space="preserve">Telligen QI Connect Infection Prevention and Control Tools and Resources </w:t>
      </w:r>
      <w:r w:rsidR="00F05B00" w:rsidRPr="00A30E09">
        <w:rPr>
          <w:rFonts w:cstheme="minorHAnsi"/>
        </w:rPr>
        <w:t>-</w:t>
      </w:r>
      <w:r w:rsidR="00502F00">
        <w:rPr>
          <w:rFonts w:cstheme="minorHAnsi"/>
        </w:rPr>
        <w:t xml:space="preserve"> </w:t>
      </w:r>
      <w:hyperlink r:id="rId11" w:history="1">
        <w:r w:rsidR="00502F00" w:rsidRPr="00714E49">
          <w:rPr>
            <w:rStyle w:val="Hyperlink"/>
            <w:rFonts w:cstheme="minorHAnsi"/>
          </w:rPr>
          <w:t>https://www.telligenqiconnect.com/infection-2/</w:t>
        </w:r>
      </w:hyperlink>
      <w:r w:rsidR="00502F00">
        <w:rPr>
          <w:rFonts w:cstheme="minorHAnsi"/>
        </w:rPr>
        <w:t xml:space="preserve"> </w:t>
      </w:r>
    </w:p>
    <w:p w14:paraId="40CD6FA6" w14:textId="67288723" w:rsidR="008237DB" w:rsidRPr="00A30E09" w:rsidRDefault="008237DB" w:rsidP="0085011D">
      <w:pPr>
        <w:pStyle w:val="ListParagraph"/>
        <w:numPr>
          <w:ilvl w:val="0"/>
          <w:numId w:val="1"/>
        </w:numPr>
        <w:rPr>
          <w:rFonts w:cstheme="minorHAnsi"/>
        </w:rPr>
      </w:pPr>
      <w:r w:rsidRPr="009C25A4">
        <w:rPr>
          <w:rFonts w:cstheme="minorHAnsi"/>
        </w:rPr>
        <w:t xml:space="preserve">QIO Program </w:t>
      </w:r>
      <w:r w:rsidR="00E72A0E" w:rsidRPr="009C25A4">
        <w:rPr>
          <w:rFonts w:cstheme="minorHAnsi"/>
        </w:rPr>
        <w:t>on</w:t>
      </w:r>
      <w:r w:rsidRPr="009C25A4">
        <w:rPr>
          <w:rFonts w:cstheme="minorHAnsi"/>
        </w:rPr>
        <w:t xml:space="preserve"> Demand Trainings and Toolkit</w:t>
      </w:r>
      <w:r w:rsidRPr="00A30E09">
        <w:rPr>
          <w:rFonts w:cstheme="minorHAnsi"/>
        </w:rPr>
        <w:t xml:space="preserve"> </w:t>
      </w:r>
      <w:r w:rsidR="00F05B00" w:rsidRPr="00A30E09">
        <w:rPr>
          <w:rFonts w:cstheme="minorHAnsi"/>
        </w:rPr>
        <w:t xml:space="preserve">- </w:t>
      </w:r>
      <w:hyperlink r:id="rId12" w:history="1">
        <w:r w:rsidR="00F05B00" w:rsidRPr="009C25A4">
          <w:rPr>
            <w:rStyle w:val="Hyperlink"/>
            <w:rFonts w:cstheme="minorHAnsi"/>
          </w:rPr>
          <w:t xml:space="preserve">https://qioprogram.org/demand-trainings-nursing-home-resources  </w:t>
        </w:r>
      </w:hyperlink>
      <w:r w:rsidR="004209A2" w:rsidRPr="00A30E09">
        <w:rPr>
          <w:rStyle w:val="Hyperlink"/>
          <w:rFonts w:cstheme="minorHAnsi"/>
          <w:color w:val="auto"/>
        </w:rPr>
        <w:t xml:space="preserve"> </w:t>
      </w:r>
    </w:p>
    <w:p w14:paraId="3C4C6866" w14:textId="5F503EFF" w:rsidR="009D6B5A" w:rsidRPr="00A30E09" w:rsidRDefault="008237DB" w:rsidP="0085011D">
      <w:pPr>
        <w:pStyle w:val="ListParagraph"/>
        <w:numPr>
          <w:ilvl w:val="0"/>
          <w:numId w:val="1"/>
        </w:numPr>
        <w:rPr>
          <w:rFonts w:cstheme="minorHAnsi"/>
        </w:rPr>
      </w:pPr>
      <w:r w:rsidRPr="00A30E09">
        <w:rPr>
          <w:rFonts w:cstheme="minorHAnsi"/>
        </w:rPr>
        <w:t xml:space="preserve">Training for Healthcare Professionals </w:t>
      </w:r>
      <w:r w:rsidR="00F05B00" w:rsidRPr="00A30E09">
        <w:rPr>
          <w:rFonts w:cstheme="minorHAnsi"/>
        </w:rPr>
        <w:t xml:space="preserve">- </w:t>
      </w:r>
      <w:hyperlink r:id="rId13" w:history="1">
        <w:r w:rsidR="00502F00" w:rsidRPr="00714E49">
          <w:rPr>
            <w:rStyle w:val="Hyperlink"/>
          </w:rPr>
          <w:t>https://www.cdc.gov/coronavirus/2019-ncov/hcp/training.html</w:t>
        </w:r>
      </w:hyperlink>
      <w:r w:rsidR="00502F00">
        <w:t xml:space="preserve"> </w:t>
      </w:r>
    </w:p>
    <w:p w14:paraId="69C2056B" w14:textId="43775F80" w:rsidR="00C95659" w:rsidRPr="00A30E09" w:rsidRDefault="008237DB" w:rsidP="00C95659">
      <w:pPr>
        <w:pStyle w:val="ListParagraph"/>
        <w:numPr>
          <w:ilvl w:val="0"/>
          <w:numId w:val="1"/>
        </w:numPr>
        <w:rPr>
          <w:rStyle w:val="Hyperlink"/>
          <w:rFonts w:cstheme="minorHAnsi"/>
          <w:color w:val="auto"/>
          <w:u w:val="none"/>
        </w:rPr>
      </w:pPr>
      <w:r w:rsidRPr="00A30E09">
        <w:rPr>
          <w:rFonts w:cstheme="minorHAnsi"/>
        </w:rPr>
        <w:t xml:space="preserve">APIC Observation Tools </w:t>
      </w:r>
      <w:r w:rsidR="00F05B00" w:rsidRPr="00A30E09">
        <w:rPr>
          <w:rFonts w:cstheme="minorHAnsi"/>
        </w:rPr>
        <w:t xml:space="preserve">- </w:t>
      </w:r>
      <w:hyperlink r:id="rId14" w:history="1">
        <w:r w:rsidR="003731C7" w:rsidRPr="00714E49">
          <w:rPr>
            <w:rStyle w:val="Hyperlink"/>
          </w:rPr>
          <w:t>https://ipobservationtools.org/observation-tools-library/</w:t>
        </w:r>
      </w:hyperlink>
      <w:r w:rsidR="003731C7">
        <w:t xml:space="preserve"> </w:t>
      </w:r>
    </w:p>
    <w:p w14:paraId="551524E1" w14:textId="0052EDC5" w:rsidR="00C95659" w:rsidRPr="00A30E09" w:rsidRDefault="00442909" w:rsidP="00C95659">
      <w:pPr>
        <w:pStyle w:val="ListParagraph"/>
        <w:numPr>
          <w:ilvl w:val="0"/>
          <w:numId w:val="1"/>
        </w:numPr>
        <w:rPr>
          <w:rFonts w:cstheme="minorHAnsi"/>
        </w:rPr>
      </w:pPr>
      <w:r w:rsidRPr="00A30E09">
        <w:rPr>
          <w:rFonts w:cstheme="minorHAnsi"/>
        </w:rPr>
        <w:t>CMS Covid-19 scenario- based training – all staff in NHs are to complete this training</w:t>
      </w:r>
      <w:r w:rsidR="00D8739A" w:rsidRPr="00A30E09">
        <w:rPr>
          <w:rFonts w:cstheme="minorHAnsi"/>
        </w:rPr>
        <w:t xml:space="preserve"> </w:t>
      </w:r>
      <w:hyperlink r:id="rId15" w:history="1">
        <w:r w:rsidR="003731C7" w:rsidRPr="00714E49">
          <w:rPr>
            <w:rStyle w:val="Hyperlink"/>
            <w:rFonts w:cstheme="minorHAnsi"/>
          </w:rPr>
          <w:t>https://qsep.cms.gov/welcome.aspx</w:t>
        </w:r>
      </w:hyperlink>
      <w:r w:rsidR="003731C7">
        <w:rPr>
          <w:rFonts w:cstheme="minorHAnsi"/>
        </w:rPr>
        <w:t xml:space="preserve"> </w:t>
      </w:r>
    </w:p>
    <w:p w14:paraId="571D53B8" w14:textId="31606618" w:rsidR="00E54D7E" w:rsidRPr="003731C7" w:rsidRDefault="00E54D7E" w:rsidP="00E54D7E">
      <w:pPr>
        <w:pStyle w:val="ListParagraph"/>
        <w:numPr>
          <w:ilvl w:val="0"/>
          <w:numId w:val="1"/>
        </w:numPr>
        <w:spacing w:line="285" w:lineRule="exact"/>
        <w:rPr>
          <w:rFonts w:ascii="Calibri" w:eastAsia="Calibri" w:hAnsi="Calibri" w:cs="Calibri"/>
          <w:color w:val="7030A0"/>
        </w:rPr>
      </w:pPr>
      <w:r w:rsidRPr="00A30E09">
        <w:rPr>
          <w:rStyle w:val="Hyperlink"/>
          <w:rFonts w:ascii="Calibri" w:eastAsia="Calibri" w:hAnsi="Calibri" w:cs="Calibri"/>
          <w:color w:val="auto"/>
          <w:u w:val="none"/>
        </w:rPr>
        <w:t xml:space="preserve">CMS COVID-19 scenario based </w:t>
      </w:r>
      <w:r w:rsidRPr="00A30E09">
        <w:rPr>
          <w:rFonts w:ascii="Calibri" w:eastAsia="Calibri" w:hAnsi="Calibri" w:cs="Calibri"/>
        </w:rPr>
        <w:t>online trainings instructions -</w:t>
      </w:r>
      <w:r w:rsidRPr="00A30E09">
        <w:rPr>
          <w:rFonts w:ascii="Calibri" w:eastAsia="Calibri" w:hAnsi="Calibri" w:cs="Calibri"/>
          <w:b/>
          <w:bCs/>
          <w:i/>
          <w:iCs/>
        </w:rPr>
        <w:t xml:space="preserve"> </w:t>
      </w:r>
      <w:hyperlink r:id="rId16" w:history="1">
        <w:r w:rsidR="003731C7" w:rsidRPr="00714E49">
          <w:rPr>
            <w:rStyle w:val="Hyperlink"/>
            <w:rFonts w:ascii="Calibri" w:eastAsia="Calibri" w:hAnsi="Calibri" w:cs="Calibri"/>
          </w:rPr>
          <w:t>https://qsep.cms.gov/COVID-Training-Instructions.aspx</w:t>
        </w:r>
      </w:hyperlink>
      <w:r w:rsidR="003731C7">
        <w:rPr>
          <w:rFonts w:ascii="Calibri" w:eastAsia="Calibri" w:hAnsi="Calibri" w:cs="Calibri"/>
        </w:rPr>
        <w:t xml:space="preserve"> </w:t>
      </w:r>
    </w:p>
    <w:p w14:paraId="075C74CE" w14:textId="3AD3138D" w:rsidR="00C95659" w:rsidRPr="00A30E09" w:rsidRDefault="00C95659" w:rsidP="00C95659">
      <w:pPr>
        <w:pStyle w:val="ListParagraph"/>
        <w:numPr>
          <w:ilvl w:val="0"/>
          <w:numId w:val="1"/>
        </w:numPr>
        <w:rPr>
          <w:rFonts w:cstheme="minorHAnsi"/>
        </w:rPr>
      </w:pPr>
      <w:r w:rsidRPr="00A30E09">
        <w:rPr>
          <w:rFonts w:cstheme="minorHAnsi"/>
        </w:rPr>
        <w:t>CDC LTC guidance</w:t>
      </w:r>
      <w:r w:rsidR="00A30E09" w:rsidRPr="00A30E09">
        <w:rPr>
          <w:rFonts w:cstheme="minorHAnsi"/>
        </w:rPr>
        <w:t xml:space="preserve"> -</w:t>
      </w:r>
      <w:r w:rsidRPr="00A30E09">
        <w:rPr>
          <w:rFonts w:cstheme="minorHAnsi"/>
        </w:rPr>
        <w:t xml:space="preserve"> </w:t>
      </w:r>
      <w:hyperlink r:id="rId17" w:history="1">
        <w:r w:rsidR="003731C7" w:rsidRPr="00A30E09">
          <w:rPr>
            <w:rStyle w:val="Hyperlink"/>
            <w:rFonts w:cstheme="minorHAnsi"/>
          </w:rPr>
          <w:t>https://www.cdc.gov/coronavirus/2019-ncov/hcp/nursing-home-long-term-care.html</w:t>
        </w:r>
      </w:hyperlink>
    </w:p>
    <w:p w14:paraId="712FB0D7" w14:textId="4C94518B" w:rsidR="00CF7F86" w:rsidRPr="00A30E09" w:rsidRDefault="007D0269" w:rsidP="00C95659">
      <w:pPr>
        <w:pStyle w:val="ListParagraph"/>
        <w:numPr>
          <w:ilvl w:val="0"/>
          <w:numId w:val="1"/>
        </w:numPr>
        <w:rPr>
          <w:rFonts w:cstheme="minorHAnsi"/>
          <w:color w:val="4472C4" w:themeColor="accent1"/>
        </w:rPr>
      </w:pPr>
      <w:hyperlink r:id="rId18" w:history="1">
        <w:r w:rsidR="00CF7F86" w:rsidRPr="00A30E09">
          <w:rPr>
            <w:rFonts w:cstheme="minorHAnsi"/>
            <w:color w:val="4472C4" w:themeColor="accent1"/>
            <w:u w:val="single"/>
          </w:rPr>
          <w:t>Considerations for Retirement Communities and Independent Living Facilities | CDC</w:t>
        </w:r>
      </w:hyperlink>
    </w:p>
    <w:p w14:paraId="44A07351" w14:textId="3AE80C9E" w:rsidR="008F7BA4" w:rsidRPr="00A30E09" w:rsidRDefault="007D0269" w:rsidP="00CF7F86">
      <w:pPr>
        <w:pStyle w:val="ListParagraph"/>
        <w:numPr>
          <w:ilvl w:val="0"/>
          <w:numId w:val="1"/>
        </w:numPr>
        <w:rPr>
          <w:rFonts w:cstheme="minorHAnsi"/>
          <w:color w:val="4472C4" w:themeColor="accent1"/>
        </w:rPr>
      </w:pPr>
      <w:hyperlink r:id="rId19" w:history="1">
        <w:r w:rsidR="00CF7F86" w:rsidRPr="00A30E09">
          <w:rPr>
            <w:rFonts w:cstheme="minorHAnsi"/>
            <w:color w:val="4472C4" w:themeColor="accent1"/>
            <w:u w:val="single"/>
          </w:rPr>
          <w:t>Interim Infection Prevention and Control Recommendations to Prevent SARS-CoV-2 Spread in Nursing Homes | CDC</w:t>
        </w:r>
      </w:hyperlink>
    </w:p>
    <w:p w14:paraId="7338D646" w14:textId="4B5F5628" w:rsidR="005275D2" w:rsidRPr="00A30E09" w:rsidRDefault="005275D2" w:rsidP="00CF7F86">
      <w:pPr>
        <w:pStyle w:val="ListParagraph"/>
        <w:numPr>
          <w:ilvl w:val="0"/>
          <w:numId w:val="1"/>
        </w:numPr>
        <w:rPr>
          <w:rFonts w:cstheme="minorHAnsi"/>
          <w:color w:val="4472C4" w:themeColor="accent1"/>
        </w:rPr>
      </w:pPr>
      <w:r w:rsidRPr="00A30E09">
        <w:rPr>
          <w:rFonts w:cstheme="minorHAnsi"/>
        </w:rPr>
        <w:lastRenderedPageBreak/>
        <w:t xml:space="preserve">COVID-19 Preparedness Checklist for Nursing Homes </w:t>
      </w:r>
      <w:hyperlink r:id="rId20" w:history="1">
        <w:r w:rsidR="003731C7" w:rsidRPr="00714E49">
          <w:rPr>
            <w:rStyle w:val="Hyperlink"/>
          </w:rPr>
          <w:t>https://www.cdc.gov/coronavirus/2019-ncov/downloads/novel-coronavirus-2019-Nursing-Homes-Preparedness-Checklist_3_13.pdf</w:t>
        </w:r>
      </w:hyperlink>
      <w:r w:rsidR="003731C7">
        <w:t xml:space="preserve"> </w:t>
      </w:r>
    </w:p>
    <w:p w14:paraId="4320598F" w14:textId="732C6F33" w:rsidR="00E54D7E" w:rsidRPr="00A30E09" w:rsidRDefault="007D0269" w:rsidP="00E54D7E">
      <w:pPr>
        <w:pStyle w:val="ListParagraph"/>
        <w:numPr>
          <w:ilvl w:val="0"/>
          <w:numId w:val="1"/>
        </w:numPr>
        <w:rPr>
          <w:rFonts w:cstheme="minorHAnsi"/>
          <w:color w:val="4472C4" w:themeColor="accent1"/>
        </w:rPr>
      </w:pPr>
      <w:hyperlink r:id="rId21" w:history="1">
        <w:r w:rsidR="00856703" w:rsidRPr="00A30E09">
          <w:rPr>
            <w:rFonts w:cstheme="minorHAnsi"/>
            <w:color w:val="4472C4" w:themeColor="accent1"/>
            <w:u w:val="single"/>
          </w:rPr>
          <w:t>*Nursing Home COVID-19 Infection Control Assessment and Response (ICAR) Tool Facilitator Guide (cdc.gov)</w:t>
        </w:r>
      </w:hyperlink>
      <w:bookmarkStart w:id="12" w:name="_Hlk85970029"/>
      <w:r w:rsidR="00E54D7E" w:rsidRPr="00A30E09">
        <w:rPr>
          <w:rStyle w:val="Hyperlink"/>
          <w:rFonts w:cstheme="minorHAnsi"/>
          <w:color w:val="4472C4" w:themeColor="accent1"/>
        </w:rPr>
        <w:t xml:space="preserve"> </w:t>
      </w:r>
      <w:r w:rsidR="00E54D7E" w:rsidRPr="00A30E09">
        <w:rPr>
          <w:rFonts w:cstheme="minorHAnsi"/>
          <w:color w:val="4472C4" w:themeColor="accent1"/>
        </w:rPr>
        <w:t xml:space="preserve"> </w:t>
      </w:r>
    </w:p>
    <w:p w14:paraId="40714B61" w14:textId="2624EF3A" w:rsidR="00E54D7E" w:rsidRPr="00A30E09" w:rsidRDefault="00E54D7E" w:rsidP="00E54D7E">
      <w:pPr>
        <w:pStyle w:val="ListParagraph"/>
        <w:numPr>
          <w:ilvl w:val="0"/>
          <w:numId w:val="1"/>
        </w:numPr>
        <w:spacing w:after="0" w:line="240" w:lineRule="auto"/>
        <w:rPr>
          <w:rFonts w:cstheme="minorHAnsi"/>
          <w:b/>
          <w:bCs/>
          <w:i/>
          <w:iCs/>
          <w:color w:val="7030A0"/>
        </w:rPr>
      </w:pPr>
      <w:r w:rsidRPr="00A30E09">
        <w:rPr>
          <w:rFonts w:cstheme="minorHAnsi"/>
        </w:rPr>
        <w:t xml:space="preserve">Infection Prevention &amp; Control Guidebook </w:t>
      </w:r>
      <w:r w:rsidRPr="00050001">
        <w:rPr>
          <w:rFonts w:cstheme="minorHAnsi"/>
        </w:rPr>
        <w:t xml:space="preserve">- </w:t>
      </w:r>
      <w:hyperlink r:id="rId22" w:history="1">
        <w:r w:rsidR="00050001">
          <w:rPr>
            <w:rStyle w:val="Hyperlink"/>
            <w:rFonts w:cstheme="minorHAnsi"/>
          </w:rPr>
          <w:t>Guidebook for Infection Prevention and Control Preparedness</w:t>
        </w:r>
      </w:hyperlink>
    </w:p>
    <w:p w14:paraId="5565AA8B" w14:textId="5B2E9151" w:rsidR="00E54D7E" w:rsidRPr="00A30E09" w:rsidRDefault="00E54D7E" w:rsidP="00E54D7E">
      <w:pPr>
        <w:pStyle w:val="ListParagraph"/>
        <w:numPr>
          <w:ilvl w:val="0"/>
          <w:numId w:val="1"/>
        </w:numPr>
        <w:rPr>
          <w:rStyle w:val="Hyperlink"/>
          <w:rFonts w:cstheme="minorHAnsi"/>
          <w:color w:val="4472C4" w:themeColor="accent1"/>
          <w:u w:val="none"/>
        </w:rPr>
      </w:pPr>
      <w:r w:rsidRPr="00A30E09">
        <w:rPr>
          <w:rFonts w:cstheme="minorHAnsi"/>
        </w:rPr>
        <w:t>CDC “Why Practice Social Distancing?” -</w:t>
      </w:r>
      <w:r w:rsidRPr="00A30E09">
        <w:rPr>
          <w:rFonts w:cstheme="minorHAnsi"/>
          <w:b/>
          <w:bCs/>
          <w:i/>
          <w:iCs/>
        </w:rPr>
        <w:t xml:space="preserve"> </w:t>
      </w:r>
      <w:hyperlink r:id="rId23" w:anchor="stay6ft" w:history="1">
        <w:r w:rsidR="003731C7" w:rsidRPr="00714E49">
          <w:rPr>
            <w:rStyle w:val="Hyperlink"/>
          </w:rPr>
          <w:t>https://www.cdc.gov/coronavirus/2019-ncov/prevent-getting-sick/prevention.html?CDC_AA_refVal=https%3A%2F%2Fwww.cdc.gov%2Fcoronavirus%2F2019-ncov%2Fprevent-getting-sick%2Fsocial-distancing.html#stay6ft</w:t>
        </w:r>
      </w:hyperlink>
      <w:r w:rsidR="003731C7">
        <w:t xml:space="preserve"> </w:t>
      </w:r>
    </w:p>
    <w:p w14:paraId="7680BDA5" w14:textId="77777777" w:rsidR="000C6E06" w:rsidRPr="000C6E06" w:rsidRDefault="00E54D7E" w:rsidP="000C6E06">
      <w:pPr>
        <w:pStyle w:val="ListParagraph"/>
        <w:numPr>
          <w:ilvl w:val="0"/>
          <w:numId w:val="1"/>
        </w:numPr>
        <w:rPr>
          <w:rStyle w:val="Hyperlink"/>
          <w:rFonts w:cstheme="minorHAnsi"/>
          <w:b/>
          <w:bCs/>
          <w:i/>
          <w:iCs/>
          <w:color w:val="7030A0"/>
          <w:u w:val="none"/>
        </w:rPr>
      </w:pPr>
      <w:r w:rsidRPr="00A30E09">
        <w:rPr>
          <w:rFonts w:cstheme="minorHAnsi"/>
        </w:rPr>
        <w:t xml:space="preserve">Guidelines for re-using face masks &amp; respirators </w:t>
      </w:r>
      <w:r w:rsidRPr="00A30E09">
        <w:rPr>
          <w:rFonts w:cstheme="minorHAnsi"/>
          <w:color w:val="4472C4" w:themeColor="accent1"/>
        </w:rPr>
        <w:t xml:space="preserve">- </w:t>
      </w:r>
      <w:hyperlink r:id="rId24" w:history="1">
        <w:r w:rsidRPr="00A30E09">
          <w:rPr>
            <w:rStyle w:val="Hyperlink"/>
            <w:rFonts w:cstheme="minorHAnsi"/>
            <w:color w:val="4472C4" w:themeColor="accent1"/>
          </w:rPr>
          <w:t>COVID-19 Decontamination and Reuse of Filtering Facepiece Respirators | CDC</w:t>
        </w:r>
      </w:hyperlink>
    </w:p>
    <w:p w14:paraId="7040EF69" w14:textId="4CE16ECA" w:rsidR="000C6E06" w:rsidRPr="000C6E06" w:rsidRDefault="000C6E06" w:rsidP="000C6E06">
      <w:pPr>
        <w:pStyle w:val="ListParagraph"/>
        <w:numPr>
          <w:ilvl w:val="0"/>
          <w:numId w:val="1"/>
        </w:numPr>
        <w:rPr>
          <w:rStyle w:val="Hyperlink"/>
          <w:rFonts w:cstheme="minorHAnsi"/>
          <w:b/>
          <w:bCs/>
          <w:i/>
          <w:iCs/>
          <w:color w:val="7030A0"/>
          <w:u w:val="none"/>
        </w:rPr>
      </w:pPr>
      <w:r>
        <w:rPr>
          <w:rFonts w:cstheme="minorHAnsi"/>
        </w:rPr>
        <w:t>Hand hygiene signs showing proper manner to use ABHR and soap/water -</w:t>
      </w:r>
      <w:r>
        <w:rPr>
          <w:rFonts w:cstheme="minorHAnsi"/>
          <w:b/>
          <w:bCs/>
          <w:i/>
          <w:iCs/>
          <w:color w:val="7030A0"/>
        </w:rPr>
        <w:t xml:space="preserve"> </w:t>
      </w:r>
      <w:hyperlink r:id="rId25" w:history="1">
        <w:r w:rsidRPr="00066109">
          <w:rPr>
            <w:rStyle w:val="Hyperlink"/>
            <w:rFonts w:cstheme="minorHAnsi"/>
            <w:sz w:val="20"/>
            <w:szCs w:val="20"/>
          </w:rPr>
          <w:t>https://www.cdc.gov/handwashing/hand-sanitizer-use.html</w:t>
        </w:r>
      </w:hyperlink>
    </w:p>
    <w:p w14:paraId="62F46CE7" w14:textId="0B7B325C" w:rsidR="00E54D7E" w:rsidRPr="00A30E09" w:rsidRDefault="00E54D7E" w:rsidP="00E54D7E">
      <w:pPr>
        <w:pStyle w:val="ListParagraph"/>
        <w:numPr>
          <w:ilvl w:val="0"/>
          <w:numId w:val="1"/>
        </w:numPr>
        <w:rPr>
          <w:rStyle w:val="Hyperlink"/>
          <w:b/>
          <w:bCs/>
          <w:i/>
          <w:iCs/>
          <w:color w:val="7030A0"/>
          <w:u w:val="none"/>
        </w:rPr>
      </w:pPr>
      <w:r w:rsidRPr="00A30E09">
        <w:t>Visualizing oral spray while wearing/not wearing</w:t>
      </w:r>
      <w:r w:rsidR="00A8122F">
        <w:t xml:space="preserve"> </w:t>
      </w:r>
      <w:r w:rsidR="00A8122F" w:rsidRPr="006E19E1">
        <w:t>face covering</w:t>
      </w:r>
      <w:r w:rsidR="00A30E09" w:rsidRPr="006E19E1">
        <w:t xml:space="preserve"> </w:t>
      </w:r>
      <w:r w:rsidR="00A30E09" w:rsidRPr="00A30E09">
        <w:t>-</w:t>
      </w:r>
      <w:r w:rsidR="00DA5D99">
        <w:t xml:space="preserve"> </w:t>
      </w:r>
      <w:hyperlink r:id="rId26" w:history="1">
        <w:r w:rsidR="00DA5D99" w:rsidRPr="00714E49">
          <w:rPr>
            <w:rStyle w:val="Hyperlink"/>
          </w:rPr>
          <w:t>https://www.nejm.org/doi/full/10.1056/nejmc2007800</w:t>
        </w:r>
      </w:hyperlink>
      <w:r w:rsidR="00DA5D99">
        <w:t xml:space="preserve"> </w:t>
      </w:r>
    </w:p>
    <w:p w14:paraId="1835F95C" w14:textId="12603E6D" w:rsidR="00E54D7E" w:rsidRPr="000C6E06" w:rsidRDefault="00E54D7E" w:rsidP="00A26269">
      <w:pPr>
        <w:pStyle w:val="ListParagraph"/>
        <w:numPr>
          <w:ilvl w:val="0"/>
          <w:numId w:val="1"/>
        </w:numPr>
        <w:rPr>
          <w:rFonts w:cstheme="minorHAnsi"/>
          <w:color w:val="4472C4" w:themeColor="accent1"/>
        </w:rPr>
      </w:pPr>
      <w:r w:rsidRPr="00A30E09">
        <w:t xml:space="preserve">YouTube video: visualizing oral spray while wearing/not wearing </w:t>
      </w:r>
      <w:r w:rsidR="00A8122F" w:rsidRPr="006E19E1">
        <w:t>face covering</w:t>
      </w:r>
      <w:r w:rsidR="00A8122F" w:rsidRPr="006E19E1">
        <w:rPr>
          <w:b/>
          <w:bCs/>
        </w:rPr>
        <w:t xml:space="preserve"> </w:t>
      </w:r>
      <w:r w:rsidRPr="00A30E09">
        <w:t>using laser lighting</w:t>
      </w:r>
      <w:r w:rsidR="00A30E09" w:rsidRPr="00A30E09">
        <w:t xml:space="preserve"> - </w:t>
      </w:r>
      <w:bookmarkEnd w:id="12"/>
      <w:r w:rsidR="00DA5D99">
        <w:fldChar w:fldCharType="begin"/>
      </w:r>
      <w:r w:rsidR="00DA5D99">
        <w:instrText xml:space="preserve"> HYPERLINK "</w:instrText>
      </w:r>
      <w:r w:rsidR="00DA5D99" w:rsidRPr="00DA5D99">
        <w:instrText>https://www.youtube.com/watch?v=UNHgQq0BGLI</w:instrText>
      </w:r>
      <w:r w:rsidR="00DA5D99">
        <w:instrText xml:space="preserve">" </w:instrText>
      </w:r>
      <w:r w:rsidR="00DA5D99">
        <w:fldChar w:fldCharType="separate"/>
      </w:r>
      <w:r w:rsidR="00DA5D99" w:rsidRPr="00714E49">
        <w:rPr>
          <w:rStyle w:val="Hyperlink"/>
        </w:rPr>
        <w:t>https://www.youtube.com/watch?v=UNHgQq0BGLI</w:t>
      </w:r>
      <w:r w:rsidR="00DA5D99">
        <w:fldChar w:fldCharType="end"/>
      </w:r>
      <w:r w:rsidR="00DA5D99">
        <w:t xml:space="preserve"> </w:t>
      </w:r>
    </w:p>
    <w:p w14:paraId="051431DE" w14:textId="77777777" w:rsidR="000C6E06" w:rsidRPr="00591016" w:rsidRDefault="000C6E06" w:rsidP="000C6E06">
      <w:pPr>
        <w:pStyle w:val="ListParagraph"/>
        <w:numPr>
          <w:ilvl w:val="0"/>
          <w:numId w:val="1"/>
        </w:numPr>
        <w:shd w:val="clear" w:color="auto" w:fill="FFFFFF"/>
        <w:spacing w:after="0" w:line="240" w:lineRule="auto"/>
        <w:rPr>
          <w:rFonts w:cstheme="minorHAnsi"/>
          <w:color w:val="333333"/>
        </w:rPr>
      </w:pPr>
      <w:r>
        <w:t>OSHA standards</w:t>
      </w:r>
      <w:bookmarkStart w:id="13" w:name="1910.1030(d)(2)(ix)"/>
      <w:r>
        <w:t xml:space="preserve"> for eating, drinking, smoking, applying cosmetics or lip balm, and handling contact lenses are prohibited in work areas where there is a reasonable likelihood of occupation exposure -</w:t>
      </w:r>
      <w:hyperlink r:id="rId27" w:history="1">
        <w:r w:rsidRPr="00591016">
          <w:rPr>
            <w:rStyle w:val="Hyperlink"/>
            <w:rFonts w:cstheme="minorHAnsi"/>
            <w:color w:val="003399"/>
            <w:u w:val="none"/>
          </w:rPr>
          <w:t>1910.1030(d)(2)(ix)</w:t>
        </w:r>
      </w:hyperlink>
      <w:bookmarkEnd w:id="13"/>
    </w:p>
    <w:p w14:paraId="1147A867" w14:textId="6512FC0F" w:rsidR="000C6E06" w:rsidRDefault="000C6E06" w:rsidP="000C6E06">
      <w:pPr>
        <w:pStyle w:val="ListParagraph"/>
        <w:numPr>
          <w:ilvl w:val="0"/>
          <w:numId w:val="1"/>
        </w:numPr>
        <w:shd w:val="clear" w:color="auto" w:fill="FFFFFF"/>
        <w:spacing w:after="0" w:line="240" w:lineRule="auto"/>
        <w:rPr>
          <w:rFonts w:cstheme="minorHAnsi"/>
          <w:color w:val="2F5496" w:themeColor="accent1" w:themeShade="BF"/>
        </w:rPr>
      </w:pPr>
      <w:r>
        <w:t>OSHA standards:</w:t>
      </w:r>
      <w:r>
        <w:rPr>
          <w:rFonts w:ascii="Helvetica" w:hAnsi="Helvetica" w:cs="Helvetica"/>
          <w:color w:val="333333"/>
          <w:sz w:val="21"/>
          <w:szCs w:val="21"/>
        </w:rPr>
        <w:t xml:space="preserve"> </w:t>
      </w:r>
      <w:r w:rsidRPr="00591016">
        <w:rPr>
          <w:rFonts w:cstheme="minorHAnsi"/>
          <w:color w:val="333333"/>
        </w:rPr>
        <w:t xml:space="preserve">food and drink shall not be kept in refrigerators, freezers, shelves, cabinets or on countertops or benchtops where food or other potentially infectious materials are present - </w:t>
      </w:r>
      <w:r w:rsidRPr="00591016">
        <w:rPr>
          <w:rFonts w:cstheme="minorHAnsi"/>
          <w:color w:val="2F5496" w:themeColor="accent1" w:themeShade="BF"/>
        </w:rPr>
        <w:t xml:space="preserve">1910.1030(d)(2)(x) </w:t>
      </w:r>
    </w:p>
    <w:p w14:paraId="245CC56F" w14:textId="77777777" w:rsidR="000C6E06" w:rsidRPr="000C6E06" w:rsidRDefault="000C6E06" w:rsidP="000C6E06">
      <w:pPr>
        <w:pStyle w:val="ListParagraph"/>
        <w:shd w:val="clear" w:color="auto" w:fill="FFFFFF"/>
        <w:spacing w:after="0" w:line="240" w:lineRule="auto"/>
        <w:rPr>
          <w:rFonts w:cstheme="minorHAnsi"/>
          <w:color w:val="2F5496" w:themeColor="accent1" w:themeShade="BF"/>
        </w:rPr>
      </w:pPr>
    </w:p>
    <w:p w14:paraId="4D2CCFC7" w14:textId="0726969F" w:rsidR="008F7BA4" w:rsidRPr="00DF48A6" w:rsidRDefault="008F7BA4">
      <w:pPr>
        <w:rPr>
          <w:rFonts w:cstheme="minorHAnsi"/>
          <w:b/>
          <w:bCs/>
          <w:sz w:val="20"/>
          <w:szCs w:val="20"/>
          <w:u w:val="single"/>
        </w:rPr>
      </w:pPr>
      <w:r w:rsidRPr="00DF48A6">
        <w:rPr>
          <w:rFonts w:cstheme="minorHAnsi"/>
          <w:b/>
          <w:bCs/>
          <w:sz w:val="20"/>
          <w:szCs w:val="20"/>
          <w:u w:val="single"/>
        </w:rPr>
        <w:t xml:space="preserve">Screening Resources </w:t>
      </w:r>
    </w:p>
    <w:p w14:paraId="6E6D0563" w14:textId="6E21A46A" w:rsidR="008F7BA4" w:rsidRPr="00DF48A6" w:rsidRDefault="007D0269" w:rsidP="0085011D">
      <w:pPr>
        <w:pStyle w:val="ListParagraph"/>
        <w:numPr>
          <w:ilvl w:val="0"/>
          <w:numId w:val="2"/>
        </w:numPr>
        <w:rPr>
          <w:rFonts w:cstheme="minorHAnsi"/>
          <w:sz w:val="20"/>
          <w:szCs w:val="20"/>
        </w:rPr>
      </w:pPr>
      <w:hyperlink r:id="rId28" w:history="1">
        <w:r w:rsidR="008F7BA4" w:rsidRPr="00DF48A6">
          <w:rPr>
            <w:rStyle w:val="Hyperlink"/>
            <w:rFonts w:cstheme="minorHAnsi"/>
            <w:sz w:val="20"/>
            <w:szCs w:val="20"/>
          </w:rPr>
          <w:t>CDC Considerations for Screening</w:t>
        </w:r>
      </w:hyperlink>
      <w:r w:rsidR="008F7BA4" w:rsidRPr="00DF48A6">
        <w:rPr>
          <w:rFonts w:cstheme="minorHAnsi"/>
          <w:sz w:val="20"/>
          <w:szCs w:val="20"/>
        </w:rPr>
        <w:t>: Guidance on the identification and screening</w:t>
      </w:r>
    </w:p>
    <w:p w14:paraId="6F66126E" w14:textId="7579AD0F" w:rsidR="005275D2" w:rsidRPr="00A30E09" w:rsidRDefault="007D0269" w:rsidP="0085011D">
      <w:pPr>
        <w:pStyle w:val="ListParagraph"/>
        <w:numPr>
          <w:ilvl w:val="0"/>
          <w:numId w:val="2"/>
        </w:numPr>
        <w:rPr>
          <w:rFonts w:cstheme="minorHAnsi"/>
          <w:color w:val="4472C4" w:themeColor="accent1"/>
          <w:sz w:val="20"/>
          <w:szCs w:val="20"/>
        </w:rPr>
      </w:pPr>
      <w:hyperlink r:id="rId29" w:history="1">
        <w:r w:rsidR="005275D2" w:rsidRPr="00A30E09">
          <w:rPr>
            <w:rFonts w:cstheme="minorHAnsi"/>
            <w:color w:val="4472C4" w:themeColor="accent1"/>
            <w:sz w:val="20"/>
            <w:szCs w:val="20"/>
            <w:u w:val="single"/>
          </w:rPr>
          <w:t>Nursing Home COVID-19 Infection Control Assessment Response (ICAR) Tool Non-Facilitator Guide (cdc.gov)</w:t>
        </w:r>
      </w:hyperlink>
    </w:p>
    <w:p w14:paraId="5E459E32" w14:textId="3DC8478A" w:rsidR="008F7BA4" w:rsidRPr="00DF48A6" w:rsidRDefault="008F7BA4">
      <w:pPr>
        <w:rPr>
          <w:rFonts w:cstheme="minorHAnsi"/>
          <w:b/>
          <w:bCs/>
          <w:sz w:val="20"/>
          <w:szCs w:val="20"/>
          <w:u w:val="single"/>
        </w:rPr>
      </w:pPr>
      <w:r w:rsidRPr="00DF48A6">
        <w:rPr>
          <w:rFonts w:cstheme="minorHAnsi"/>
          <w:b/>
          <w:bCs/>
          <w:sz w:val="20"/>
          <w:szCs w:val="20"/>
          <w:u w:val="single"/>
        </w:rPr>
        <w:t xml:space="preserve">Resident Care Areas </w:t>
      </w:r>
    </w:p>
    <w:p w14:paraId="6A38CB3B" w14:textId="3B6B939B" w:rsidR="008F7BA4" w:rsidRPr="00DF48A6" w:rsidRDefault="007D0269" w:rsidP="0085011D">
      <w:pPr>
        <w:pStyle w:val="ListParagraph"/>
        <w:numPr>
          <w:ilvl w:val="0"/>
          <w:numId w:val="3"/>
        </w:numPr>
        <w:rPr>
          <w:rFonts w:cstheme="minorHAnsi"/>
          <w:sz w:val="20"/>
          <w:szCs w:val="20"/>
        </w:rPr>
      </w:pPr>
      <w:hyperlink r:id="rId30" w:history="1">
        <w:r w:rsidR="008F7BA4" w:rsidRPr="00DF48A6">
          <w:rPr>
            <w:rStyle w:val="Hyperlink"/>
            <w:rFonts w:cstheme="minorHAnsi"/>
            <w:sz w:val="20"/>
            <w:szCs w:val="20"/>
          </w:rPr>
          <w:t>CDC guidance and training modules</w:t>
        </w:r>
      </w:hyperlink>
      <w:r w:rsidR="008F7BA4" w:rsidRPr="00DF48A6">
        <w:rPr>
          <w:rFonts w:cstheme="minorHAnsi"/>
          <w:sz w:val="20"/>
          <w:szCs w:val="20"/>
        </w:rPr>
        <w:t xml:space="preserve"> for facility staff</w:t>
      </w:r>
    </w:p>
    <w:p w14:paraId="197C2F05" w14:textId="46E5CA59" w:rsidR="008F7BA4" w:rsidRPr="00DF48A6" w:rsidRDefault="007D0269" w:rsidP="0085011D">
      <w:pPr>
        <w:pStyle w:val="ListParagraph"/>
        <w:numPr>
          <w:ilvl w:val="0"/>
          <w:numId w:val="3"/>
        </w:numPr>
        <w:rPr>
          <w:rFonts w:cstheme="minorHAnsi"/>
          <w:sz w:val="20"/>
          <w:szCs w:val="20"/>
        </w:rPr>
      </w:pPr>
      <w:hyperlink r:id="rId31" w:history="1">
        <w:r w:rsidR="00FD50D2">
          <w:rPr>
            <w:rStyle w:val="Hyperlink"/>
          </w:rPr>
          <w:t>Hand Hygiene Compliance Validation</w:t>
        </w:r>
      </w:hyperlink>
      <w:r w:rsidR="00FD50D2">
        <w:t xml:space="preserve"> </w:t>
      </w:r>
      <w:r w:rsidR="008F7BA4" w:rsidRPr="00DF48A6">
        <w:rPr>
          <w:rFonts w:cstheme="minorHAnsi"/>
          <w:sz w:val="20"/>
          <w:szCs w:val="20"/>
        </w:rPr>
        <w:t>– A tool to conduct observation audits of hand hygiene and track compliance.</w:t>
      </w:r>
    </w:p>
    <w:p w14:paraId="3B240A7B" w14:textId="693D3661" w:rsidR="00AF0E9A" w:rsidRPr="00DF48A6" w:rsidRDefault="007D0269" w:rsidP="0085011D">
      <w:pPr>
        <w:pStyle w:val="ListParagraph"/>
        <w:numPr>
          <w:ilvl w:val="0"/>
          <w:numId w:val="3"/>
        </w:numPr>
        <w:autoSpaceDE w:val="0"/>
        <w:autoSpaceDN w:val="0"/>
        <w:adjustRightInd w:val="0"/>
        <w:rPr>
          <w:rFonts w:cstheme="minorHAnsi"/>
          <w:sz w:val="20"/>
          <w:szCs w:val="20"/>
        </w:rPr>
      </w:pPr>
      <w:hyperlink r:id="rId32" w:history="1">
        <w:r w:rsidR="00AF0E9A" w:rsidRPr="00AF0E9A">
          <w:rPr>
            <w:rStyle w:val="Hyperlink"/>
            <w:rFonts w:cstheme="minorHAnsi"/>
            <w:sz w:val="20"/>
            <w:szCs w:val="20"/>
          </w:rPr>
          <w:t>PPE Burn Rate Calculator</w:t>
        </w:r>
      </w:hyperlink>
    </w:p>
    <w:p w14:paraId="4FACE308" w14:textId="2C986B0D" w:rsidR="008F7BA4" w:rsidRPr="00DF48A6" w:rsidRDefault="007D0269" w:rsidP="0085011D">
      <w:pPr>
        <w:pStyle w:val="ListParagraph"/>
        <w:numPr>
          <w:ilvl w:val="0"/>
          <w:numId w:val="3"/>
        </w:numPr>
        <w:autoSpaceDE w:val="0"/>
        <w:autoSpaceDN w:val="0"/>
        <w:adjustRightInd w:val="0"/>
        <w:rPr>
          <w:rFonts w:cstheme="minorHAnsi"/>
          <w:sz w:val="20"/>
          <w:szCs w:val="20"/>
        </w:rPr>
      </w:pPr>
      <w:hyperlink r:id="rId33" w:anchor="personal-protective-equipment" w:history="1">
        <w:r w:rsidR="008F7BA4" w:rsidRPr="00587F52">
          <w:rPr>
            <w:rStyle w:val="Hyperlink"/>
            <w:rFonts w:cstheme="minorHAnsi"/>
            <w:sz w:val="20"/>
            <w:szCs w:val="20"/>
          </w:rPr>
          <w:t>PPE Strategies for COVID-19 Care</w:t>
        </w:r>
      </w:hyperlink>
      <w:r w:rsidR="008F7BA4" w:rsidRPr="00DF48A6">
        <w:rPr>
          <w:rFonts w:cstheme="minorHAnsi"/>
          <w:sz w:val="20"/>
          <w:szCs w:val="20"/>
        </w:rPr>
        <w:t xml:space="preserve"> for facility staff for proper use of PPE and use of audit tool.  </w:t>
      </w:r>
    </w:p>
    <w:p w14:paraId="456E02A3" w14:textId="3E7A6FB4" w:rsidR="008F7BA4" w:rsidRDefault="007D0269" w:rsidP="0085011D">
      <w:pPr>
        <w:pStyle w:val="ListParagraph"/>
        <w:numPr>
          <w:ilvl w:val="0"/>
          <w:numId w:val="3"/>
        </w:numPr>
        <w:rPr>
          <w:rFonts w:cstheme="minorHAnsi"/>
          <w:sz w:val="20"/>
          <w:szCs w:val="20"/>
        </w:rPr>
      </w:pPr>
      <w:hyperlink r:id="rId34" w:history="1">
        <w:r w:rsidR="008F7BA4" w:rsidRPr="00DF48A6">
          <w:rPr>
            <w:rStyle w:val="Hyperlink"/>
            <w:rFonts w:cstheme="minorHAnsi"/>
            <w:sz w:val="20"/>
            <w:szCs w:val="20"/>
          </w:rPr>
          <w:t>PPE Audit Tool</w:t>
        </w:r>
      </w:hyperlink>
      <w:r w:rsidR="008F7BA4" w:rsidRPr="00DF48A6">
        <w:rPr>
          <w:rFonts w:cstheme="minorHAnsi"/>
          <w:sz w:val="20"/>
          <w:szCs w:val="20"/>
        </w:rPr>
        <w:t xml:space="preserve"> – A tool to conduct observation audits of donning and doffing PPE and track compliance.</w:t>
      </w:r>
    </w:p>
    <w:p w14:paraId="7A1C2B06" w14:textId="5AE249CA" w:rsidR="00587F52" w:rsidRPr="00DF48A6" w:rsidRDefault="007D0269" w:rsidP="0085011D">
      <w:pPr>
        <w:pStyle w:val="ListParagraph"/>
        <w:numPr>
          <w:ilvl w:val="0"/>
          <w:numId w:val="3"/>
        </w:numPr>
        <w:rPr>
          <w:rFonts w:cstheme="minorHAnsi"/>
          <w:sz w:val="20"/>
          <w:szCs w:val="20"/>
        </w:rPr>
      </w:pPr>
      <w:hyperlink r:id="rId35" w:history="1">
        <w:r w:rsidR="00587F52" w:rsidRPr="00587F52">
          <w:rPr>
            <w:rStyle w:val="Hyperlink"/>
            <w:rFonts w:cstheme="minorHAnsi"/>
            <w:sz w:val="20"/>
            <w:szCs w:val="20"/>
          </w:rPr>
          <w:t>Environmental Cleaning Spreadsheet</w:t>
        </w:r>
      </w:hyperlink>
      <w:r w:rsidR="00587F52">
        <w:rPr>
          <w:rFonts w:cstheme="minorHAnsi"/>
          <w:sz w:val="20"/>
          <w:szCs w:val="20"/>
        </w:rPr>
        <w:t xml:space="preserve"> – An environmental cleaning audit tool </w:t>
      </w:r>
    </w:p>
    <w:sectPr w:rsidR="00587F52" w:rsidRPr="00DF48A6" w:rsidSect="00446FE3">
      <w:headerReference w:type="default" r:id="rId36"/>
      <w:footerReference w:type="default" r:id="rId37"/>
      <w:headerReference w:type="first" r:id="rId38"/>
      <w:pgSz w:w="15840" w:h="12240" w:orient="landscape"/>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CBF3A" w14:textId="77777777" w:rsidR="00BD0D7C" w:rsidRDefault="00BD0D7C" w:rsidP="00C6112D">
      <w:pPr>
        <w:spacing w:after="0" w:line="240" w:lineRule="auto"/>
      </w:pPr>
      <w:r>
        <w:separator/>
      </w:r>
    </w:p>
  </w:endnote>
  <w:endnote w:type="continuationSeparator" w:id="0">
    <w:p w14:paraId="05F1E80E" w14:textId="77777777" w:rsidR="00BD0D7C" w:rsidRDefault="00BD0D7C" w:rsidP="00C61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8FE93" w14:textId="7E0CB5C4" w:rsidR="00446FE3" w:rsidRPr="00446FE3" w:rsidRDefault="00446FE3">
    <w:pPr>
      <w:pStyle w:val="Footer"/>
      <w:rPr>
        <w:rFonts w:asciiTheme="majorHAnsi" w:hAnsiTheme="majorHAnsi" w:cstheme="majorHAnsi"/>
        <w:sz w:val="18"/>
        <w:szCs w:val="18"/>
      </w:rPr>
    </w:pPr>
    <w:r w:rsidRPr="00446FE3">
      <w:rPr>
        <w:rFonts w:asciiTheme="majorHAnsi" w:hAnsiTheme="majorHAnsi" w:cstheme="majorHAnsi"/>
        <w:sz w:val="18"/>
        <w:szCs w:val="18"/>
      </w:rPr>
      <w:t xml:space="preserve">This material was prepared by Telligen, a Quality Innovation Network-Quality Improvement Organization, under contract with the Centers for Medicare &amp; Medicaid Services (CMS), an agency of the U.S. Department of Health and Human Services (HHS). Views expressed in this material do not necessarily reflect the official views or policy of CMS or HHS, and any reference to a specific product or entity herein does not constitute endorsement of that product or entity by CMS or HHS. This material is for informational purposes only and does not constitute medical advice; it is not intended to be a substitute for professional medical advice, </w:t>
    </w:r>
    <w:proofErr w:type="gramStart"/>
    <w:r w:rsidRPr="00446FE3">
      <w:rPr>
        <w:rFonts w:asciiTheme="majorHAnsi" w:hAnsiTheme="majorHAnsi" w:cstheme="majorHAnsi"/>
        <w:sz w:val="18"/>
        <w:szCs w:val="18"/>
      </w:rPr>
      <w:t>diagnosis</w:t>
    </w:r>
    <w:proofErr w:type="gramEnd"/>
    <w:r w:rsidRPr="00446FE3">
      <w:rPr>
        <w:rFonts w:asciiTheme="majorHAnsi" w:hAnsiTheme="majorHAnsi" w:cstheme="majorHAnsi"/>
        <w:sz w:val="18"/>
        <w:szCs w:val="18"/>
      </w:rPr>
      <w:t xml:space="preserve"> or treatment.</w:t>
    </w:r>
    <w:r w:rsidR="00BC223E">
      <w:rPr>
        <w:rFonts w:asciiTheme="majorHAnsi" w:hAnsiTheme="majorHAnsi" w:cstheme="majorHAnsi"/>
        <w:sz w:val="18"/>
        <w:szCs w:val="18"/>
      </w:rPr>
      <w:t xml:space="preserve"> </w:t>
    </w:r>
    <w:r w:rsidR="00BC223E" w:rsidRPr="00BC223E">
      <w:rPr>
        <w:rFonts w:asciiTheme="majorHAnsi" w:hAnsiTheme="majorHAnsi" w:cstheme="majorHAnsi"/>
        <w:sz w:val="18"/>
        <w:szCs w:val="18"/>
      </w:rPr>
      <w:t>12SOW-QIN-03/16/22-4356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91F0E" w14:textId="77777777" w:rsidR="00BD0D7C" w:rsidRDefault="00BD0D7C" w:rsidP="00C6112D">
      <w:pPr>
        <w:spacing w:after="0" w:line="240" w:lineRule="auto"/>
      </w:pPr>
      <w:r>
        <w:separator/>
      </w:r>
    </w:p>
  </w:footnote>
  <w:footnote w:type="continuationSeparator" w:id="0">
    <w:p w14:paraId="2400D2C8" w14:textId="77777777" w:rsidR="00BD0D7C" w:rsidRDefault="00BD0D7C" w:rsidP="00C611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2F771" w14:textId="7446C3B5" w:rsidR="00FB4247" w:rsidRDefault="00416BF8" w:rsidP="00416BF8">
    <w:pPr>
      <w:pStyle w:val="Header"/>
      <w:jc w:val="center"/>
    </w:pPr>
    <w:r>
      <w:rPr>
        <w:rFonts w:cstheme="minorHAnsi"/>
        <w:b/>
        <w:bCs/>
        <w:sz w:val="32"/>
        <w:szCs w:val="32"/>
      </w:rPr>
      <w:t xml:space="preserve">Telligen </w:t>
    </w:r>
    <w:r w:rsidRPr="00416BF8">
      <w:rPr>
        <w:rFonts w:cstheme="minorHAnsi"/>
        <w:b/>
        <w:bCs/>
        <w:sz w:val="32"/>
        <w:szCs w:val="32"/>
      </w:rPr>
      <w:t>Long-Term Care Infection Prevention Audit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573A0" w14:textId="550D15D5" w:rsidR="00EC7DE8" w:rsidRDefault="00EC7DE8">
    <w:pPr>
      <w:pStyle w:val="Header"/>
    </w:pPr>
    <w:r>
      <w:rPr>
        <w:noProof/>
      </w:rPr>
      <w:drawing>
        <wp:anchor distT="0" distB="0" distL="114300" distR="114300" simplePos="0" relativeHeight="251658240" behindDoc="1" locked="0" layoutInCell="1" allowOverlap="1" wp14:anchorId="4381DC33" wp14:editId="33B2943C">
          <wp:simplePos x="0" y="0"/>
          <wp:positionH relativeFrom="page">
            <wp:posOffset>-5314315</wp:posOffset>
          </wp:positionH>
          <wp:positionV relativeFrom="paragraph">
            <wp:posOffset>-457200</wp:posOffset>
          </wp:positionV>
          <wp:extent cx="15668090" cy="7879743"/>
          <wp:effectExtent l="0" t="0" r="0" b="6985"/>
          <wp:wrapNone/>
          <wp:docPr id="3" name="Picture 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diagram&#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68090" cy="787974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05B1"/>
    <w:multiLevelType w:val="hybridMultilevel"/>
    <w:tmpl w:val="F8A21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539EC"/>
    <w:multiLevelType w:val="hybridMultilevel"/>
    <w:tmpl w:val="1A8A888E"/>
    <w:lvl w:ilvl="0" w:tplc="E398C032">
      <w:numFmt w:val="bullet"/>
      <w:lvlText w:val=""/>
      <w:lvlJc w:val="left"/>
      <w:pPr>
        <w:ind w:left="1800" w:hanging="360"/>
      </w:pPr>
      <w:rPr>
        <w:rFonts w:ascii="Symbol" w:eastAsiaTheme="minorHAnsi" w:hAnsi="Symbol" w:cstheme="minorHAnsi" w:hint="default"/>
      </w:rPr>
    </w:lvl>
    <w:lvl w:ilvl="1" w:tplc="3CC49C3A">
      <w:numFmt w:val="bullet"/>
      <w:lvlText w:val="•"/>
      <w:lvlJc w:val="left"/>
      <w:pPr>
        <w:ind w:left="2520" w:hanging="360"/>
      </w:pPr>
      <w:rPr>
        <w:rFonts w:ascii="Calibri" w:eastAsiaTheme="minorHAnsi" w:hAnsi="Calibri" w:cs="Calibri"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AAD4016"/>
    <w:multiLevelType w:val="hybridMultilevel"/>
    <w:tmpl w:val="9BC09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F230F"/>
    <w:multiLevelType w:val="hybridMultilevel"/>
    <w:tmpl w:val="4DBC9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E557F2"/>
    <w:multiLevelType w:val="hybridMultilevel"/>
    <w:tmpl w:val="68029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B91A68"/>
    <w:multiLevelType w:val="hybridMultilevel"/>
    <w:tmpl w:val="57F0E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33CF1"/>
    <w:multiLevelType w:val="hybridMultilevel"/>
    <w:tmpl w:val="E2348B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443C79"/>
    <w:multiLevelType w:val="hybridMultilevel"/>
    <w:tmpl w:val="92A42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5661D6"/>
    <w:multiLevelType w:val="hybridMultilevel"/>
    <w:tmpl w:val="566620C2"/>
    <w:lvl w:ilvl="0" w:tplc="F5F08DD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A3467C"/>
    <w:multiLevelType w:val="hybridMultilevel"/>
    <w:tmpl w:val="8A82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111DCD"/>
    <w:multiLevelType w:val="hybridMultilevel"/>
    <w:tmpl w:val="F8464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153687"/>
    <w:multiLevelType w:val="hybridMultilevel"/>
    <w:tmpl w:val="540A8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E711A9"/>
    <w:multiLevelType w:val="hybridMultilevel"/>
    <w:tmpl w:val="4B22B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1A4258"/>
    <w:multiLevelType w:val="hybridMultilevel"/>
    <w:tmpl w:val="CA967C7A"/>
    <w:lvl w:ilvl="0" w:tplc="E398C032">
      <w:numFmt w:val="bullet"/>
      <w:lvlText w:val=""/>
      <w:lvlJc w:val="left"/>
      <w:pPr>
        <w:ind w:left="1080" w:hanging="360"/>
      </w:pPr>
      <w:rPr>
        <w:rFonts w:ascii="Symbol" w:eastAsiaTheme="minorHAnsi" w:hAnsi="Symbol" w:cstheme="minorHAns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4" w15:restartNumberingAfterBreak="0">
    <w:nsid w:val="3AB90563"/>
    <w:multiLevelType w:val="hybridMultilevel"/>
    <w:tmpl w:val="DE121CB8"/>
    <w:lvl w:ilvl="0" w:tplc="F5F08DD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2D6003"/>
    <w:multiLevelType w:val="hybridMultilevel"/>
    <w:tmpl w:val="03926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6E2BB2"/>
    <w:multiLevelType w:val="hybridMultilevel"/>
    <w:tmpl w:val="F3047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E72A72"/>
    <w:multiLevelType w:val="hybridMultilevel"/>
    <w:tmpl w:val="5642A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FE1D56"/>
    <w:multiLevelType w:val="hybridMultilevel"/>
    <w:tmpl w:val="48AC42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4D13CF6"/>
    <w:multiLevelType w:val="hybridMultilevel"/>
    <w:tmpl w:val="DB943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6C6980"/>
    <w:multiLevelType w:val="hybridMultilevel"/>
    <w:tmpl w:val="E1E6F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736454"/>
    <w:multiLevelType w:val="hybridMultilevel"/>
    <w:tmpl w:val="4C20F75C"/>
    <w:lvl w:ilvl="0" w:tplc="31CE2B9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D73D37"/>
    <w:multiLevelType w:val="hybridMultilevel"/>
    <w:tmpl w:val="5C8E3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D9474F"/>
    <w:multiLevelType w:val="hybridMultilevel"/>
    <w:tmpl w:val="DF625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EA7B58"/>
    <w:multiLevelType w:val="hybridMultilevel"/>
    <w:tmpl w:val="47B66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A156DA"/>
    <w:multiLevelType w:val="hybridMultilevel"/>
    <w:tmpl w:val="5C1E4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B305D0"/>
    <w:multiLevelType w:val="hybridMultilevel"/>
    <w:tmpl w:val="CC8A6E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7" w15:restartNumberingAfterBreak="0">
    <w:nsid w:val="65DC0586"/>
    <w:multiLevelType w:val="hybridMultilevel"/>
    <w:tmpl w:val="E1D8C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F35166"/>
    <w:multiLevelType w:val="hybridMultilevel"/>
    <w:tmpl w:val="E954D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2C07E2"/>
    <w:multiLevelType w:val="hybridMultilevel"/>
    <w:tmpl w:val="116A5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AC0D63"/>
    <w:multiLevelType w:val="hybridMultilevel"/>
    <w:tmpl w:val="BA108D1A"/>
    <w:lvl w:ilvl="0" w:tplc="8B7EE1A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092C79"/>
    <w:multiLevelType w:val="hybridMultilevel"/>
    <w:tmpl w:val="D9041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E72801"/>
    <w:multiLevelType w:val="hybridMultilevel"/>
    <w:tmpl w:val="7F2C5EFC"/>
    <w:lvl w:ilvl="0" w:tplc="628E53D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0174008">
    <w:abstractNumId w:val="21"/>
  </w:num>
  <w:num w:numId="2" w16cid:durableId="817721540">
    <w:abstractNumId w:val="31"/>
  </w:num>
  <w:num w:numId="3" w16cid:durableId="1217471529">
    <w:abstractNumId w:val="5"/>
  </w:num>
  <w:num w:numId="4" w16cid:durableId="1163200374">
    <w:abstractNumId w:val="30"/>
  </w:num>
  <w:num w:numId="5" w16cid:durableId="1504974400">
    <w:abstractNumId w:val="28"/>
  </w:num>
  <w:num w:numId="6" w16cid:durableId="1934898479">
    <w:abstractNumId w:val="15"/>
  </w:num>
  <w:num w:numId="7" w16cid:durableId="1672486968">
    <w:abstractNumId w:val="19"/>
  </w:num>
  <w:num w:numId="8" w16cid:durableId="892235523">
    <w:abstractNumId w:val="22"/>
  </w:num>
  <w:num w:numId="9" w16cid:durableId="155347876">
    <w:abstractNumId w:val="7"/>
  </w:num>
  <w:num w:numId="10" w16cid:durableId="1282112674">
    <w:abstractNumId w:val="6"/>
  </w:num>
  <w:num w:numId="11" w16cid:durableId="699203917">
    <w:abstractNumId w:val="17"/>
  </w:num>
  <w:num w:numId="12" w16cid:durableId="1441031021">
    <w:abstractNumId w:val="20"/>
  </w:num>
  <w:num w:numId="13" w16cid:durableId="1223830614">
    <w:abstractNumId w:val="16"/>
  </w:num>
  <w:num w:numId="14" w16cid:durableId="894316129">
    <w:abstractNumId w:val="0"/>
  </w:num>
  <w:num w:numId="15" w16cid:durableId="593711284">
    <w:abstractNumId w:val="9"/>
  </w:num>
  <w:num w:numId="16" w16cid:durableId="1988362643">
    <w:abstractNumId w:val="2"/>
  </w:num>
  <w:num w:numId="17" w16cid:durableId="1477844168">
    <w:abstractNumId w:val="23"/>
  </w:num>
  <w:num w:numId="18" w16cid:durableId="1230506635">
    <w:abstractNumId w:val="14"/>
  </w:num>
  <w:num w:numId="19" w16cid:durableId="1838955051">
    <w:abstractNumId w:val="8"/>
  </w:num>
  <w:num w:numId="20" w16cid:durableId="681274577">
    <w:abstractNumId w:val="24"/>
  </w:num>
  <w:num w:numId="21" w16cid:durableId="275647699">
    <w:abstractNumId w:val="26"/>
  </w:num>
  <w:num w:numId="22" w16cid:durableId="1516306528">
    <w:abstractNumId w:val="12"/>
  </w:num>
  <w:num w:numId="23" w16cid:durableId="1305357942">
    <w:abstractNumId w:val="4"/>
  </w:num>
  <w:num w:numId="24" w16cid:durableId="1575819145">
    <w:abstractNumId w:val="27"/>
  </w:num>
  <w:num w:numId="25" w16cid:durableId="1292789409">
    <w:abstractNumId w:val="11"/>
  </w:num>
  <w:num w:numId="26" w16cid:durableId="987321535">
    <w:abstractNumId w:val="10"/>
  </w:num>
  <w:num w:numId="27" w16cid:durableId="1947614039">
    <w:abstractNumId w:val="32"/>
  </w:num>
  <w:num w:numId="28" w16cid:durableId="1717388970">
    <w:abstractNumId w:val="29"/>
  </w:num>
  <w:num w:numId="29" w16cid:durableId="1887180687">
    <w:abstractNumId w:val="3"/>
  </w:num>
  <w:num w:numId="30" w16cid:durableId="1232083825">
    <w:abstractNumId w:val="18"/>
  </w:num>
  <w:num w:numId="31" w16cid:durableId="627277677">
    <w:abstractNumId w:val="1"/>
  </w:num>
  <w:num w:numId="32" w16cid:durableId="1279557334">
    <w:abstractNumId w:val="13"/>
  </w:num>
  <w:num w:numId="33" w16cid:durableId="37423158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22B"/>
    <w:rsid w:val="00003294"/>
    <w:rsid w:val="000124C0"/>
    <w:rsid w:val="000140BE"/>
    <w:rsid w:val="0001607A"/>
    <w:rsid w:val="00032ECD"/>
    <w:rsid w:val="00037AE0"/>
    <w:rsid w:val="00040B51"/>
    <w:rsid w:val="00050001"/>
    <w:rsid w:val="00054E56"/>
    <w:rsid w:val="00057B2E"/>
    <w:rsid w:val="00060432"/>
    <w:rsid w:val="00060F07"/>
    <w:rsid w:val="000634B1"/>
    <w:rsid w:val="00074619"/>
    <w:rsid w:val="0008395F"/>
    <w:rsid w:val="00092BAD"/>
    <w:rsid w:val="00094694"/>
    <w:rsid w:val="000C6E06"/>
    <w:rsid w:val="000C71F7"/>
    <w:rsid w:val="000E005D"/>
    <w:rsid w:val="000E5D6B"/>
    <w:rsid w:val="00106B87"/>
    <w:rsid w:val="001127F7"/>
    <w:rsid w:val="00137775"/>
    <w:rsid w:val="00140B9B"/>
    <w:rsid w:val="00157BBC"/>
    <w:rsid w:val="00165BEB"/>
    <w:rsid w:val="0018375F"/>
    <w:rsid w:val="00183999"/>
    <w:rsid w:val="001976F3"/>
    <w:rsid w:val="001A5279"/>
    <w:rsid w:val="001A65FA"/>
    <w:rsid w:val="001B221B"/>
    <w:rsid w:val="001E3A6D"/>
    <w:rsid w:val="001F0B7D"/>
    <w:rsid w:val="001F3F9D"/>
    <w:rsid w:val="00202E5D"/>
    <w:rsid w:val="00203F35"/>
    <w:rsid w:val="002057FA"/>
    <w:rsid w:val="00225B2A"/>
    <w:rsid w:val="00225BB3"/>
    <w:rsid w:val="00237663"/>
    <w:rsid w:val="002632E5"/>
    <w:rsid w:val="002645A5"/>
    <w:rsid w:val="00290866"/>
    <w:rsid w:val="00291B80"/>
    <w:rsid w:val="002A0083"/>
    <w:rsid w:val="002D10E6"/>
    <w:rsid w:val="002F2977"/>
    <w:rsid w:val="0032115B"/>
    <w:rsid w:val="00333AE9"/>
    <w:rsid w:val="0033560E"/>
    <w:rsid w:val="00340EDE"/>
    <w:rsid w:val="00371F57"/>
    <w:rsid w:val="003731C7"/>
    <w:rsid w:val="0039025A"/>
    <w:rsid w:val="003A0A69"/>
    <w:rsid w:val="003C4A4D"/>
    <w:rsid w:val="003D1B14"/>
    <w:rsid w:val="003F464B"/>
    <w:rsid w:val="00401610"/>
    <w:rsid w:val="00407A87"/>
    <w:rsid w:val="00416BF8"/>
    <w:rsid w:val="004209A2"/>
    <w:rsid w:val="0043565E"/>
    <w:rsid w:val="00437C07"/>
    <w:rsid w:val="00442909"/>
    <w:rsid w:val="00446FE3"/>
    <w:rsid w:val="00454918"/>
    <w:rsid w:val="004671C7"/>
    <w:rsid w:val="00484F61"/>
    <w:rsid w:val="004A3641"/>
    <w:rsid w:val="004A3F2E"/>
    <w:rsid w:val="004B61A0"/>
    <w:rsid w:val="004C1AF3"/>
    <w:rsid w:val="004E2F29"/>
    <w:rsid w:val="004E37FF"/>
    <w:rsid w:val="00502F00"/>
    <w:rsid w:val="005105F9"/>
    <w:rsid w:val="005238EF"/>
    <w:rsid w:val="005275D2"/>
    <w:rsid w:val="00540E5B"/>
    <w:rsid w:val="0054171F"/>
    <w:rsid w:val="005443C5"/>
    <w:rsid w:val="00545EDC"/>
    <w:rsid w:val="005604F2"/>
    <w:rsid w:val="00564160"/>
    <w:rsid w:val="005710DB"/>
    <w:rsid w:val="00581244"/>
    <w:rsid w:val="005850AB"/>
    <w:rsid w:val="00587F52"/>
    <w:rsid w:val="005A0349"/>
    <w:rsid w:val="005B4CC2"/>
    <w:rsid w:val="005C0FFF"/>
    <w:rsid w:val="005C3996"/>
    <w:rsid w:val="005C46E8"/>
    <w:rsid w:val="005C684E"/>
    <w:rsid w:val="005F226B"/>
    <w:rsid w:val="005F4974"/>
    <w:rsid w:val="00605538"/>
    <w:rsid w:val="0062116A"/>
    <w:rsid w:val="00636E42"/>
    <w:rsid w:val="0064201D"/>
    <w:rsid w:val="00670D18"/>
    <w:rsid w:val="006A4312"/>
    <w:rsid w:val="006D042D"/>
    <w:rsid w:val="006D4F6F"/>
    <w:rsid w:val="006E19E1"/>
    <w:rsid w:val="006E2725"/>
    <w:rsid w:val="006F0FC2"/>
    <w:rsid w:val="00710633"/>
    <w:rsid w:val="0071465E"/>
    <w:rsid w:val="00716193"/>
    <w:rsid w:val="00725C1A"/>
    <w:rsid w:val="007478B2"/>
    <w:rsid w:val="007540FB"/>
    <w:rsid w:val="00762740"/>
    <w:rsid w:val="007628D4"/>
    <w:rsid w:val="0076339E"/>
    <w:rsid w:val="007634DD"/>
    <w:rsid w:val="00765BA6"/>
    <w:rsid w:val="00775D0D"/>
    <w:rsid w:val="007831EB"/>
    <w:rsid w:val="007A25D6"/>
    <w:rsid w:val="007B5C44"/>
    <w:rsid w:val="007C226C"/>
    <w:rsid w:val="007C7DCF"/>
    <w:rsid w:val="007D0269"/>
    <w:rsid w:val="007E2211"/>
    <w:rsid w:val="007E6F90"/>
    <w:rsid w:val="007F77D1"/>
    <w:rsid w:val="008149BB"/>
    <w:rsid w:val="00815E43"/>
    <w:rsid w:val="00815EC4"/>
    <w:rsid w:val="008237DB"/>
    <w:rsid w:val="00845ADF"/>
    <w:rsid w:val="0085011D"/>
    <w:rsid w:val="00856703"/>
    <w:rsid w:val="00862410"/>
    <w:rsid w:val="00871605"/>
    <w:rsid w:val="0087793A"/>
    <w:rsid w:val="0089062B"/>
    <w:rsid w:val="00891366"/>
    <w:rsid w:val="008A3A61"/>
    <w:rsid w:val="008C0EC2"/>
    <w:rsid w:val="008C1A39"/>
    <w:rsid w:val="008C402A"/>
    <w:rsid w:val="008D0D35"/>
    <w:rsid w:val="008D366C"/>
    <w:rsid w:val="008E3B95"/>
    <w:rsid w:val="008E6C33"/>
    <w:rsid w:val="008F3CFB"/>
    <w:rsid w:val="008F65FC"/>
    <w:rsid w:val="008F7BA4"/>
    <w:rsid w:val="00911DA0"/>
    <w:rsid w:val="00922E3B"/>
    <w:rsid w:val="00944CF5"/>
    <w:rsid w:val="009510FC"/>
    <w:rsid w:val="00973A67"/>
    <w:rsid w:val="009825BA"/>
    <w:rsid w:val="009825D4"/>
    <w:rsid w:val="0099363F"/>
    <w:rsid w:val="00997AE8"/>
    <w:rsid w:val="009A35C9"/>
    <w:rsid w:val="009B4478"/>
    <w:rsid w:val="009B5A45"/>
    <w:rsid w:val="009C25A4"/>
    <w:rsid w:val="009C7D55"/>
    <w:rsid w:val="009D334D"/>
    <w:rsid w:val="009D6B5A"/>
    <w:rsid w:val="009E3033"/>
    <w:rsid w:val="009E5269"/>
    <w:rsid w:val="00A02AF3"/>
    <w:rsid w:val="00A06F0D"/>
    <w:rsid w:val="00A26269"/>
    <w:rsid w:val="00A30E09"/>
    <w:rsid w:val="00A3149F"/>
    <w:rsid w:val="00A34742"/>
    <w:rsid w:val="00A45922"/>
    <w:rsid w:val="00A63E66"/>
    <w:rsid w:val="00A70DD5"/>
    <w:rsid w:val="00A72757"/>
    <w:rsid w:val="00A764A0"/>
    <w:rsid w:val="00A8122F"/>
    <w:rsid w:val="00AA5DC3"/>
    <w:rsid w:val="00AA6D73"/>
    <w:rsid w:val="00AB7E2C"/>
    <w:rsid w:val="00AC54F1"/>
    <w:rsid w:val="00AD22A6"/>
    <w:rsid w:val="00AE2FB1"/>
    <w:rsid w:val="00AF0E9A"/>
    <w:rsid w:val="00B01F0B"/>
    <w:rsid w:val="00B05500"/>
    <w:rsid w:val="00B107D7"/>
    <w:rsid w:val="00B124E8"/>
    <w:rsid w:val="00B26C8B"/>
    <w:rsid w:val="00B34584"/>
    <w:rsid w:val="00B36B89"/>
    <w:rsid w:val="00B604AC"/>
    <w:rsid w:val="00B63DA7"/>
    <w:rsid w:val="00B650B2"/>
    <w:rsid w:val="00B706A5"/>
    <w:rsid w:val="00B71664"/>
    <w:rsid w:val="00B8422B"/>
    <w:rsid w:val="00B938CD"/>
    <w:rsid w:val="00B95109"/>
    <w:rsid w:val="00BB0349"/>
    <w:rsid w:val="00BC223E"/>
    <w:rsid w:val="00BC6695"/>
    <w:rsid w:val="00BC6F20"/>
    <w:rsid w:val="00BD0D7C"/>
    <w:rsid w:val="00BF0D51"/>
    <w:rsid w:val="00BF6E90"/>
    <w:rsid w:val="00C024F7"/>
    <w:rsid w:val="00C1267F"/>
    <w:rsid w:val="00C31B44"/>
    <w:rsid w:val="00C31EF7"/>
    <w:rsid w:val="00C374E6"/>
    <w:rsid w:val="00C55F8F"/>
    <w:rsid w:val="00C6112D"/>
    <w:rsid w:val="00C800D0"/>
    <w:rsid w:val="00C84B70"/>
    <w:rsid w:val="00C86AB7"/>
    <w:rsid w:val="00C87C4B"/>
    <w:rsid w:val="00C91256"/>
    <w:rsid w:val="00C94460"/>
    <w:rsid w:val="00C95659"/>
    <w:rsid w:val="00CA1350"/>
    <w:rsid w:val="00CB4C38"/>
    <w:rsid w:val="00CC3CDD"/>
    <w:rsid w:val="00CD3284"/>
    <w:rsid w:val="00CD4B9B"/>
    <w:rsid w:val="00CE2FC9"/>
    <w:rsid w:val="00CF6138"/>
    <w:rsid w:val="00CF7F86"/>
    <w:rsid w:val="00D150D7"/>
    <w:rsid w:val="00D26441"/>
    <w:rsid w:val="00D306F7"/>
    <w:rsid w:val="00D364A2"/>
    <w:rsid w:val="00D46DC5"/>
    <w:rsid w:val="00D66F1B"/>
    <w:rsid w:val="00D71926"/>
    <w:rsid w:val="00D71C88"/>
    <w:rsid w:val="00D72971"/>
    <w:rsid w:val="00D869BF"/>
    <w:rsid w:val="00D86F00"/>
    <w:rsid w:val="00D8739A"/>
    <w:rsid w:val="00DA009D"/>
    <w:rsid w:val="00DA5D99"/>
    <w:rsid w:val="00DA5E9B"/>
    <w:rsid w:val="00DC2273"/>
    <w:rsid w:val="00DC737A"/>
    <w:rsid w:val="00DD274B"/>
    <w:rsid w:val="00DD5F22"/>
    <w:rsid w:val="00DE334E"/>
    <w:rsid w:val="00DE63F0"/>
    <w:rsid w:val="00DF48A6"/>
    <w:rsid w:val="00E13455"/>
    <w:rsid w:val="00E1781A"/>
    <w:rsid w:val="00E4352A"/>
    <w:rsid w:val="00E43DF0"/>
    <w:rsid w:val="00E45D4C"/>
    <w:rsid w:val="00E54D7E"/>
    <w:rsid w:val="00E57520"/>
    <w:rsid w:val="00E72A0E"/>
    <w:rsid w:val="00E97A98"/>
    <w:rsid w:val="00EB5316"/>
    <w:rsid w:val="00EC0C81"/>
    <w:rsid w:val="00EC7DE8"/>
    <w:rsid w:val="00ED4B5E"/>
    <w:rsid w:val="00ED759B"/>
    <w:rsid w:val="00EE0CFE"/>
    <w:rsid w:val="00EE26D2"/>
    <w:rsid w:val="00EE26D4"/>
    <w:rsid w:val="00EF1ABE"/>
    <w:rsid w:val="00EF3F70"/>
    <w:rsid w:val="00F01B4C"/>
    <w:rsid w:val="00F05B00"/>
    <w:rsid w:val="00F169C6"/>
    <w:rsid w:val="00F25CD9"/>
    <w:rsid w:val="00F311F5"/>
    <w:rsid w:val="00F604DF"/>
    <w:rsid w:val="00F621FC"/>
    <w:rsid w:val="00F65741"/>
    <w:rsid w:val="00F749ED"/>
    <w:rsid w:val="00F83627"/>
    <w:rsid w:val="00F901E6"/>
    <w:rsid w:val="00F9180D"/>
    <w:rsid w:val="00F94CF9"/>
    <w:rsid w:val="00FA46E6"/>
    <w:rsid w:val="00FB4247"/>
    <w:rsid w:val="00FB42E0"/>
    <w:rsid w:val="00FB75DD"/>
    <w:rsid w:val="00FC3D55"/>
    <w:rsid w:val="00FC4552"/>
    <w:rsid w:val="00FD5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C14DFA"/>
  <w15:chartTrackingRefBased/>
  <w15:docId w15:val="{8D11C58E-C27D-4A14-AD11-ECC74BFDF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6C8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91366"/>
    <w:pPr>
      <w:keepNext/>
      <w:keepLines/>
      <w:spacing w:before="40" w:after="0"/>
      <w:outlineLvl w:val="1"/>
    </w:pPr>
    <w:rPr>
      <w:rFonts w:asciiTheme="majorHAnsi" w:eastAsiaTheme="majorEastAsia" w:hAnsiTheme="majorHAnsi" w:cstheme="majorBidi"/>
      <w:color w:val="FFFFFF" w:themeColor="background1"/>
      <w:sz w:val="1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42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E005D"/>
    <w:rPr>
      <w:color w:val="0563C1" w:themeColor="hyperlink"/>
      <w:u w:val="single"/>
    </w:rPr>
  </w:style>
  <w:style w:type="character" w:styleId="UnresolvedMention">
    <w:name w:val="Unresolved Mention"/>
    <w:basedOn w:val="DefaultParagraphFont"/>
    <w:uiPriority w:val="99"/>
    <w:semiHidden/>
    <w:unhideWhenUsed/>
    <w:rsid w:val="000E005D"/>
    <w:rPr>
      <w:color w:val="605E5C"/>
      <w:shd w:val="clear" w:color="auto" w:fill="E1DFDD"/>
    </w:rPr>
  </w:style>
  <w:style w:type="paragraph" w:styleId="ListParagraph">
    <w:name w:val="List Paragraph"/>
    <w:basedOn w:val="Normal"/>
    <w:uiPriority w:val="34"/>
    <w:qFormat/>
    <w:rsid w:val="0085011D"/>
    <w:pPr>
      <w:ind w:left="720"/>
      <w:contextualSpacing/>
    </w:pPr>
  </w:style>
  <w:style w:type="character" w:styleId="FollowedHyperlink">
    <w:name w:val="FollowedHyperlink"/>
    <w:basedOn w:val="DefaultParagraphFont"/>
    <w:uiPriority w:val="99"/>
    <w:semiHidden/>
    <w:unhideWhenUsed/>
    <w:rsid w:val="00442909"/>
    <w:rPr>
      <w:color w:val="954F72" w:themeColor="followedHyperlink"/>
      <w:u w:val="single"/>
    </w:rPr>
  </w:style>
  <w:style w:type="paragraph" w:styleId="Header">
    <w:name w:val="header"/>
    <w:basedOn w:val="Normal"/>
    <w:link w:val="HeaderChar"/>
    <w:uiPriority w:val="99"/>
    <w:unhideWhenUsed/>
    <w:rsid w:val="00C611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12D"/>
  </w:style>
  <w:style w:type="paragraph" w:styleId="Footer">
    <w:name w:val="footer"/>
    <w:basedOn w:val="Normal"/>
    <w:link w:val="FooterChar"/>
    <w:uiPriority w:val="99"/>
    <w:unhideWhenUsed/>
    <w:rsid w:val="00C611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112D"/>
  </w:style>
  <w:style w:type="character" w:customStyle="1" w:styleId="Heading1Char">
    <w:name w:val="Heading 1 Char"/>
    <w:basedOn w:val="DefaultParagraphFont"/>
    <w:link w:val="Heading1"/>
    <w:uiPriority w:val="9"/>
    <w:rsid w:val="00B26C8B"/>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B26C8B"/>
    <w:pPr>
      <w:outlineLvl w:val="9"/>
    </w:pPr>
  </w:style>
  <w:style w:type="character" w:styleId="Strong">
    <w:name w:val="Strong"/>
    <w:basedOn w:val="DefaultParagraphFont"/>
    <w:uiPriority w:val="22"/>
    <w:qFormat/>
    <w:rsid w:val="00C800D0"/>
    <w:rPr>
      <w:b/>
      <w:bCs/>
    </w:rPr>
  </w:style>
  <w:style w:type="paragraph" w:styleId="Revision">
    <w:name w:val="Revision"/>
    <w:hidden/>
    <w:uiPriority w:val="99"/>
    <w:semiHidden/>
    <w:rsid w:val="006E2725"/>
    <w:pPr>
      <w:spacing w:after="0" w:line="240" w:lineRule="auto"/>
    </w:pPr>
  </w:style>
  <w:style w:type="character" w:customStyle="1" w:styleId="Heading2Char">
    <w:name w:val="Heading 2 Char"/>
    <w:basedOn w:val="DefaultParagraphFont"/>
    <w:link w:val="Heading2"/>
    <w:uiPriority w:val="9"/>
    <w:rsid w:val="00891366"/>
    <w:rPr>
      <w:rFonts w:asciiTheme="majorHAnsi" w:eastAsiaTheme="majorEastAsia" w:hAnsiTheme="majorHAnsi" w:cstheme="majorBidi"/>
      <w:color w:val="FFFFFF" w:themeColor="background1"/>
      <w:sz w:val="16"/>
      <w:szCs w:val="26"/>
    </w:rPr>
  </w:style>
  <w:style w:type="paragraph" w:styleId="TOC2">
    <w:name w:val="toc 2"/>
    <w:basedOn w:val="Normal"/>
    <w:next w:val="Normal"/>
    <w:autoRedefine/>
    <w:uiPriority w:val="39"/>
    <w:unhideWhenUsed/>
    <w:rsid w:val="00054E56"/>
    <w:pPr>
      <w:spacing w:after="100"/>
      <w:ind w:left="220"/>
    </w:pPr>
  </w:style>
  <w:style w:type="table" w:styleId="GridTable4-Accent1">
    <w:name w:val="Grid Table 4 Accent 1"/>
    <w:basedOn w:val="TableNormal"/>
    <w:uiPriority w:val="49"/>
    <w:rsid w:val="00A02AF3"/>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A02AF3"/>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6">
    <w:name w:val="Grid Table 4 Accent 6"/>
    <w:basedOn w:val="TableNormal"/>
    <w:uiPriority w:val="49"/>
    <w:rsid w:val="00A02AF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4">
    <w:name w:val="Grid Table 4 Accent 4"/>
    <w:basedOn w:val="TableNormal"/>
    <w:uiPriority w:val="49"/>
    <w:rsid w:val="00A02AF3"/>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3">
    <w:name w:val="Grid Table 4 Accent 3"/>
    <w:basedOn w:val="TableNormal"/>
    <w:uiPriority w:val="49"/>
    <w:rsid w:val="00A02AF3"/>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NoSpacing">
    <w:name w:val="No Spacing"/>
    <w:link w:val="NoSpacingChar"/>
    <w:uiPriority w:val="1"/>
    <w:qFormat/>
    <w:rsid w:val="00E13455"/>
    <w:pPr>
      <w:spacing w:after="0" w:line="240" w:lineRule="auto"/>
    </w:pPr>
    <w:rPr>
      <w:rFonts w:eastAsiaTheme="minorEastAsia"/>
    </w:rPr>
  </w:style>
  <w:style w:type="character" w:customStyle="1" w:styleId="NoSpacingChar">
    <w:name w:val="No Spacing Char"/>
    <w:basedOn w:val="DefaultParagraphFont"/>
    <w:link w:val="NoSpacing"/>
    <w:uiPriority w:val="1"/>
    <w:rsid w:val="00E13455"/>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dc.gov/coronavirus/2019-ncov/hcp/training.html" TargetMode="External"/><Relationship Id="rId18" Type="http://schemas.openxmlformats.org/officeDocument/2006/relationships/hyperlink" Target="https://www.cdc.gov/coronavirus/2019-ncov/community/retirement/considerations.html?CDC_AA_refVal=https%3A%2F%2Fwww.cdc.gov%2Fcoronavirus%2F2019-ncov%2Fcommunity%2Fretirement%2Fguidance-retirement-response.html" TargetMode="External"/><Relationship Id="rId26" Type="http://schemas.openxmlformats.org/officeDocument/2006/relationships/hyperlink" Target="https://www.nejm.org/doi/full/10.1056/nejmc2007800" TargetMode="External"/><Relationship Id="rId39" Type="http://schemas.openxmlformats.org/officeDocument/2006/relationships/fontTable" Target="fontTable.xml"/><Relationship Id="rId21" Type="http://schemas.openxmlformats.org/officeDocument/2006/relationships/hyperlink" Target="https://www.cdc.gov/coronavirus/2019-ncov/downloads/hcp/nursing-home-icar-facilitator-guide.pdf" TargetMode="External"/><Relationship Id="rId34" Type="http://schemas.openxmlformats.org/officeDocument/2006/relationships/hyperlink" Target="https://www.telligenqiconnect.com/resource/personal-protective-equipment-ppe-audit-tool/" TargetMode="External"/><Relationship Id="rId7" Type="http://schemas.openxmlformats.org/officeDocument/2006/relationships/endnotes" Target="endnotes.xml"/><Relationship Id="rId12" Type="http://schemas.openxmlformats.org/officeDocument/2006/relationships/hyperlink" Target="https://qioprogram.org/demand-trainings-nursing-home-resources" TargetMode="External"/><Relationship Id="rId17" Type="http://schemas.openxmlformats.org/officeDocument/2006/relationships/hyperlink" Target="https://www.cdc.gov/coronavirus/2019-ncov/hcp/nursing-home-long-term-care.html" TargetMode="External"/><Relationship Id="rId25" Type="http://schemas.openxmlformats.org/officeDocument/2006/relationships/hyperlink" Target="https://www.cdc.gov/handwashing/hand-sanitizer-use.html" TargetMode="External"/><Relationship Id="rId33" Type="http://schemas.openxmlformats.org/officeDocument/2006/relationships/hyperlink" Target="https://qioprogram.org/cms-cdc-fundamentals-covid-19-prevention-nursing-home-management"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qsep.cms.gov/COVID-Training-Instructions.aspx" TargetMode="External"/><Relationship Id="rId20" Type="http://schemas.openxmlformats.org/officeDocument/2006/relationships/hyperlink" Target="https://www.cdc.gov/coronavirus/2019-ncov/downloads/novel-coronavirus-2019-Nursing-Homes-Preparedness-Checklist_3_13.pdf" TargetMode="External"/><Relationship Id="rId29" Type="http://schemas.openxmlformats.org/officeDocument/2006/relationships/hyperlink" Target="https://www.cdc.gov/coronavirus/2019-ncov/downloads/hcp/nursing-home-icar-non-facilitator-guid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lligenqiconnect.com/infection-2/" TargetMode="External"/><Relationship Id="rId24" Type="http://schemas.openxmlformats.org/officeDocument/2006/relationships/hyperlink" Target="https://www.cdc.gov/coronavirus/2019-ncov/hcp/ppe-strategy/decontamination-reuse-respirators.html" TargetMode="External"/><Relationship Id="rId32" Type="http://schemas.openxmlformats.org/officeDocument/2006/relationships/hyperlink" Target="https://www.cdc.gov/coronavirus/2019-ncov/hcp/infection-control.html"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qsep.cms.gov/welcome.aspx" TargetMode="External"/><Relationship Id="rId23" Type="http://schemas.openxmlformats.org/officeDocument/2006/relationships/hyperlink" Target="https://www.cdc.gov/coronavirus/2019-ncov/prevent-getting-sick/prevention.html?CDC_AA_refVal=https%3A%2F%2Fwww.cdc.gov%2Fcoronavirus%2F2019-ncov%2Fprevent-getting-sick%2Fsocial-distancing.html" TargetMode="External"/><Relationship Id="rId28" Type="http://schemas.openxmlformats.org/officeDocument/2006/relationships/hyperlink" Target="https://www.cdc.gov/coronavirus/2019-ncov/hcp/non-us-settings/guidance-identify-hcw-patients.html" TargetMode="External"/><Relationship Id="rId36" Type="http://schemas.openxmlformats.org/officeDocument/2006/relationships/header" Target="header1.xml"/><Relationship Id="rId10" Type="http://schemas.openxmlformats.org/officeDocument/2006/relationships/hyperlink" Target="https://www.cdc.gov/coronavirus/2019-ncov/community/disinfecting-building-facility.html" TargetMode="External"/><Relationship Id="rId19" Type="http://schemas.openxmlformats.org/officeDocument/2006/relationships/hyperlink" Target="https://www.cdc.gov/coronavirus/2019-ncov/hcp/long-term-care.html?CDC_AA_refVal=https%3A%2F%2Fwww.cdc.gov%2Fcoronavirus%2F2019-ncov%2Fhcp%2Fnursing-homes-responding.html" TargetMode="External"/><Relationship Id="rId31" Type="http://schemas.openxmlformats.org/officeDocument/2006/relationships/hyperlink" Target="https://www.telligenqiconnect.com/resource/hand-hygiene-competency-validation/" TargetMode="External"/><Relationship Id="rId4" Type="http://schemas.openxmlformats.org/officeDocument/2006/relationships/settings" Target="settings.xml"/><Relationship Id="rId9" Type="http://schemas.openxmlformats.org/officeDocument/2006/relationships/hyperlink" Target="https://www.epa.gov/coronavirus/disinfectant-use-and-coronavirus-covid-19" TargetMode="External"/><Relationship Id="rId14" Type="http://schemas.openxmlformats.org/officeDocument/2006/relationships/hyperlink" Target="https://ipobservationtools.org/observation-tools-library/" TargetMode="External"/><Relationship Id="rId22" Type="http://schemas.openxmlformats.org/officeDocument/2006/relationships/hyperlink" Target="https://www.telligenqiconnect.com/wp-content/uploads/2022/02/Guidebook-for-Infection-Prevention-and-Control-Preparedness-v-11.pdf" TargetMode="External"/><Relationship Id="rId27" Type="http://schemas.openxmlformats.org/officeDocument/2006/relationships/hyperlink" Target="https://www.osha.gov/laws-regs/interlinking/standards/1910.1030(d)(2)(ix)" TargetMode="External"/><Relationship Id="rId30" Type="http://schemas.openxmlformats.org/officeDocument/2006/relationships/hyperlink" Target="https://www.cdc.gov/handhygiene/index.html" TargetMode="External"/><Relationship Id="rId35" Type="http://schemas.openxmlformats.org/officeDocument/2006/relationships/hyperlink" Target="https://www.telligenqiconnect.com/infection-2/" TargetMode="External"/><Relationship Id="rId8" Type="http://schemas.openxmlformats.org/officeDocument/2006/relationships/image" Target="media/image1.png"/><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8AA0A-CF84-426F-A9A8-84916F314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2779</Words>
  <Characters>15841</Characters>
  <Application>Microsoft Office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Long-Term Care Infection Prevention Audit</vt:lpstr>
    </vt:vector>
  </TitlesOfParts>
  <Company/>
  <LinksUpToDate>false</LinksUpToDate>
  <CharactersWithSpaces>18583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Long-Term Care Infection Prevention Audit</dc:title>
  <dc:subject/>
  <dc:creator>Tracey Durns</dc:creator>
  <cp:keywords/>
  <dc:description/>
  <cp:lastModifiedBy>Nell Griffin</cp:lastModifiedBy>
  <cp:revision>2</cp:revision>
  <dcterms:created xsi:type="dcterms:W3CDTF">2022-07-05T13:59:00Z</dcterms:created>
  <dcterms:modified xsi:type="dcterms:W3CDTF">2022-07-05T13:59:00Z</dcterms:modified>
</cp:coreProperties>
</file>