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0732" w14:textId="70D2D110" w:rsidR="0043497E" w:rsidRDefault="00547C0C" w:rsidP="00547C0C">
      <w:pPr>
        <w:pStyle w:val="DocumentTitle"/>
        <w:rPr>
          <w:rFonts w:ascii="Century Gothic" w:hAnsi="Century Gothic"/>
          <w:b w:val="0"/>
          <w:bCs w:val="0"/>
        </w:rPr>
      </w:pPr>
      <w:r w:rsidRPr="00547C0C">
        <w:rPr>
          <w:rFonts w:ascii="Century Gothic" w:hAnsi="Century Gothic"/>
          <w:b w:val="0"/>
          <w:bCs w:val="0"/>
        </w:rPr>
        <w:t>Performance Improvement Project (PIP) Documentation</w:t>
      </w:r>
    </w:p>
    <w:p w14:paraId="034DA423" w14:textId="507539D1" w:rsidR="009740D3" w:rsidRDefault="009740D3" w:rsidP="000A52DD">
      <w:pPr>
        <w:pStyle w:val="Heading1"/>
      </w:pPr>
    </w:p>
    <w:tbl>
      <w:tblPr>
        <w:tblStyle w:val="GridTable4-Accent51"/>
        <w:tblW w:w="0" w:type="auto"/>
        <w:tblLook w:val="04A0" w:firstRow="1" w:lastRow="0" w:firstColumn="1" w:lastColumn="0" w:noHBand="0" w:noVBand="1"/>
      </w:tblPr>
      <w:tblGrid>
        <w:gridCol w:w="9355"/>
        <w:gridCol w:w="2250"/>
        <w:gridCol w:w="2785"/>
      </w:tblGrid>
      <w:tr w:rsidR="009740D3" w14:paraId="222BE063" w14:textId="77777777" w:rsidTr="009740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3064133D" w14:textId="5D0582C1" w:rsidR="009740D3" w:rsidRDefault="009740D3" w:rsidP="00B40EE0">
            <w:pPr>
              <w:pStyle w:val="Heading"/>
              <w:rPr>
                <w:color w:val="FFFFFF" w:themeColor="background1"/>
                <w:sz w:val="24"/>
                <w:szCs w:val="24"/>
              </w:rPr>
            </w:pPr>
            <w:r>
              <w:rPr>
                <w:color w:val="FFFFFF" w:themeColor="background1"/>
                <w:sz w:val="24"/>
                <w:szCs w:val="24"/>
              </w:rPr>
              <w:t>Facility Name</w:t>
            </w:r>
          </w:p>
        </w:tc>
        <w:tc>
          <w:tcPr>
            <w:tcW w:w="2250" w:type="dxa"/>
          </w:tcPr>
          <w:p w14:paraId="79E8AE84" w14:textId="739A0764" w:rsidR="009740D3" w:rsidRPr="00DB6910" w:rsidRDefault="009740D3" w:rsidP="00B40EE0">
            <w:pPr>
              <w:pStyle w:val="Heading"/>
              <w:cnfStyle w:val="100000000000" w:firstRow="1" w:lastRow="0" w:firstColumn="0" w:lastColumn="0" w:oddVBand="0" w:evenVBand="0" w:oddHBand="0" w:evenHBand="0" w:firstRowFirstColumn="0" w:firstRowLastColumn="0" w:lastRowFirstColumn="0" w:lastRowLastColumn="0"/>
              <w:rPr>
                <w:color w:val="auto"/>
                <w:sz w:val="24"/>
                <w:szCs w:val="24"/>
              </w:rPr>
            </w:pPr>
            <w:r>
              <w:rPr>
                <w:color w:val="FFFFFF" w:themeColor="background1"/>
                <w:sz w:val="24"/>
                <w:szCs w:val="24"/>
              </w:rPr>
              <w:t>State</w:t>
            </w:r>
          </w:p>
        </w:tc>
        <w:tc>
          <w:tcPr>
            <w:tcW w:w="2785" w:type="dxa"/>
          </w:tcPr>
          <w:p w14:paraId="6E7BE5CD" w14:textId="66478D46" w:rsidR="009740D3" w:rsidRPr="00DB6910" w:rsidRDefault="009740D3" w:rsidP="00B40EE0">
            <w:pPr>
              <w:pStyle w:val="Heading"/>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Pr>
                <w:color w:val="FFFFFF" w:themeColor="background1"/>
                <w:sz w:val="24"/>
                <w:szCs w:val="24"/>
              </w:rPr>
              <w:t>CCN</w:t>
            </w:r>
          </w:p>
        </w:tc>
      </w:tr>
      <w:tr w:rsidR="009740D3" w14:paraId="5A7E84BA" w14:textId="77777777" w:rsidTr="009740D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355" w:type="dxa"/>
            <w:shd w:val="clear" w:color="auto" w:fill="DEEAF6" w:themeFill="accent5" w:themeFillTint="33"/>
          </w:tcPr>
          <w:p w14:paraId="401C27EB" w14:textId="77777777" w:rsidR="009740D3" w:rsidRPr="00DB6910" w:rsidRDefault="009740D3" w:rsidP="00B40EE0">
            <w:pPr>
              <w:pStyle w:val="Heading"/>
              <w:rPr>
                <w:b w:val="0"/>
                <w:bCs/>
                <w:color w:val="auto"/>
                <w:sz w:val="24"/>
                <w:szCs w:val="24"/>
              </w:rPr>
            </w:pPr>
          </w:p>
        </w:tc>
        <w:tc>
          <w:tcPr>
            <w:tcW w:w="2250" w:type="dxa"/>
            <w:shd w:val="clear" w:color="auto" w:fill="DEEAF6" w:themeFill="accent5" w:themeFillTint="33"/>
          </w:tcPr>
          <w:p w14:paraId="084BF3A2" w14:textId="0A42CF6C" w:rsidR="009740D3" w:rsidRPr="00D71DD4" w:rsidRDefault="009740D3" w:rsidP="00B40EE0">
            <w:pPr>
              <w:pStyle w:val="Heading"/>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2785" w:type="dxa"/>
            <w:shd w:val="clear" w:color="auto" w:fill="DEEAF6" w:themeFill="accent5" w:themeFillTint="33"/>
          </w:tcPr>
          <w:p w14:paraId="64CE5422" w14:textId="77777777" w:rsidR="009740D3" w:rsidRPr="005E5BB3" w:rsidRDefault="009740D3" w:rsidP="00B40EE0">
            <w:pPr>
              <w:pStyle w:val="Heading"/>
              <w:cnfStyle w:val="000000100000" w:firstRow="0" w:lastRow="0" w:firstColumn="0" w:lastColumn="0" w:oddVBand="0" w:evenVBand="0" w:oddHBand="1" w:evenHBand="0" w:firstRowFirstColumn="0" w:firstRowLastColumn="0" w:lastRowFirstColumn="0" w:lastRowLastColumn="0"/>
              <w:rPr>
                <w:color w:val="auto"/>
                <w:sz w:val="24"/>
                <w:szCs w:val="24"/>
              </w:rPr>
            </w:pPr>
          </w:p>
        </w:tc>
      </w:tr>
    </w:tbl>
    <w:p w14:paraId="5F86635F" w14:textId="77777777" w:rsidR="009740D3" w:rsidRDefault="009740D3" w:rsidP="000A52DD">
      <w:pPr>
        <w:pStyle w:val="Heading1"/>
      </w:pPr>
    </w:p>
    <w:p w14:paraId="4C6D0994" w14:textId="549E7F4C" w:rsidR="000A52DD" w:rsidRPr="00361670" w:rsidRDefault="00FD0443" w:rsidP="000A52DD">
      <w:pPr>
        <w:pStyle w:val="Heading1"/>
      </w:pPr>
      <w:r w:rsidRPr="00FD0443">
        <w:t>Team Charter</w:t>
      </w:r>
    </w:p>
    <w:tbl>
      <w:tblPr>
        <w:tblStyle w:val="GridTable4-Accent51"/>
        <w:tblW w:w="0" w:type="auto"/>
        <w:tblLook w:val="04A0" w:firstRow="1" w:lastRow="0" w:firstColumn="1" w:lastColumn="0" w:noHBand="0" w:noVBand="1"/>
      </w:tblPr>
      <w:tblGrid>
        <w:gridCol w:w="7344"/>
        <w:gridCol w:w="7046"/>
      </w:tblGrid>
      <w:tr w:rsidR="005E5BB3" w14:paraId="6EA2EF7A" w14:textId="3A7FDFDF" w:rsidTr="00DB6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4" w:type="dxa"/>
          </w:tcPr>
          <w:p w14:paraId="166CFFED" w14:textId="1F298C99" w:rsidR="005E5BB3" w:rsidRPr="00DB6910" w:rsidRDefault="005E5BB3" w:rsidP="00547C0C">
            <w:pPr>
              <w:pStyle w:val="Heading"/>
              <w:rPr>
                <w:color w:val="auto"/>
                <w:sz w:val="24"/>
                <w:szCs w:val="24"/>
              </w:rPr>
            </w:pPr>
            <w:r w:rsidRPr="00DB6910">
              <w:rPr>
                <w:color w:val="FFFFFF" w:themeColor="background1"/>
                <w:sz w:val="24"/>
                <w:szCs w:val="24"/>
              </w:rPr>
              <w:t>PIP Team Name</w:t>
            </w:r>
          </w:p>
        </w:tc>
        <w:tc>
          <w:tcPr>
            <w:tcW w:w="7046" w:type="dxa"/>
          </w:tcPr>
          <w:p w14:paraId="56BC357E" w14:textId="1BBD278B" w:rsidR="005E5BB3" w:rsidRPr="00DB6910" w:rsidRDefault="005E5BB3" w:rsidP="00547C0C">
            <w:pPr>
              <w:pStyle w:val="Heading"/>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B6910">
              <w:rPr>
                <w:color w:val="FFFFFF" w:themeColor="background1"/>
                <w:sz w:val="24"/>
                <w:szCs w:val="24"/>
              </w:rPr>
              <w:t>PIP Start Date</w:t>
            </w:r>
          </w:p>
        </w:tc>
      </w:tr>
      <w:tr w:rsidR="00DB6910" w14:paraId="58BC2F6F" w14:textId="77777777" w:rsidTr="00DB69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344" w:type="dxa"/>
            <w:shd w:val="clear" w:color="auto" w:fill="DEEAF6" w:themeFill="accent5" w:themeFillTint="33"/>
          </w:tcPr>
          <w:p w14:paraId="1831BF93" w14:textId="77777777" w:rsidR="00DB6910" w:rsidRPr="00DB6910" w:rsidRDefault="00DB6910" w:rsidP="00547C0C">
            <w:pPr>
              <w:pStyle w:val="Heading"/>
              <w:rPr>
                <w:b w:val="0"/>
                <w:bCs/>
                <w:color w:val="auto"/>
                <w:sz w:val="24"/>
                <w:szCs w:val="24"/>
              </w:rPr>
            </w:pPr>
          </w:p>
        </w:tc>
        <w:tc>
          <w:tcPr>
            <w:tcW w:w="7046" w:type="dxa"/>
            <w:shd w:val="clear" w:color="auto" w:fill="DEEAF6" w:themeFill="accent5" w:themeFillTint="33"/>
          </w:tcPr>
          <w:p w14:paraId="478F1F9A" w14:textId="77777777" w:rsidR="00DB6910" w:rsidRPr="005E5BB3" w:rsidRDefault="00DB6910" w:rsidP="00547C0C">
            <w:pPr>
              <w:pStyle w:val="Heading"/>
              <w:cnfStyle w:val="000000100000" w:firstRow="0" w:lastRow="0" w:firstColumn="0" w:lastColumn="0" w:oddVBand="0" w:evenVBand="0" w:oddHBand="1" w:evenHBand="0" w:firstRowFirstColumn="0" w:firstRowLastColumn="0" w:lastRowFirstColumn="0" w:lastRowLastColumn="0"/>
              <w:rPr>
                <w:color w:val="auto"/>
                <w:sz w:val="24"/>
                <w:szCs w:val="24"/>
              </w:rPr>
            </w:pPr>
          </w:p>
        </w:tc>
      </w:tr>
    </w:tbl>
    <w:p w14:paraId="1D3FC778" w14:textId="46718455" w:rsidR="001D4D35" w:rsidRDefault="001D4D35" w:rsidP="005E5BB3"/>
    <w:p w14:paraId="4B47D9E4" w14:textId="39E81C78" w:rsidR="003B0227" w:rsidRPr="00FD0443" w:rsidRDefault="00FD0443" w:rsidP="00FD0443">
      <w:pPr>
        <w:pStyle w:val="Heading1"/>
      </w:pPr>
      <w:r w:rsidRPr="00FD0443">
        <w:t>PIP Team Project</w:t>
      </w:r>
    </w:p>
    <w:tbl>
      <w:tblPr>
        <w:tblStyle w:val="GridTable4-Accent51"/>
        <w:tblW w:w="0" w:type="auto"/>
        <w:tblLayout w:type="fixed"/>
        <w:tblLook w:val="04A0" w:firstRow="1" w:lastRow="0" w:firstColumn="1" w:lastColumn="0" w:noHBand="0" w:noVBand="1"/>
      </w:tblPr>
      <w:tblGrid>
        <w:gridCol w:w="9534"/>
        <w:gridCol w:w="4866"/>
      </w:tblGrid>
      <w:tr w:rsidR="00E653F7" w:rsidRPr="00F56719" w14:paraId="4B47D9E7" w14:textId="77777777" w:rsidTr="00E65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4" w:type="dxa"/>
          </w:tcPr>
          <w:p w14:paraId="4B47D9E5" w14:textId="19A8850D" w:rsidR="003B0227" w:rsidRPr="00361C33" w:rsidRDefault="00FD0443" w:rsidP="00450A0B">
            <w:pPr>
              <w:rPr>
                <w:rFonts w:asciiTheme="minorHAnsi" w:hAnsiTheme="minorHAnsi" w:cstheme="minorHAnsi"/>
                <w:color w:val="FFFFFF" w:themeColor="background1"/>
              </w:rPr>
            </w:pPr>
            <w:r>
              <w:rPr>
                <w:rFonts w:asciiTheme="minorHAnsi" w:hAnsiTheme="minorHAnsi" w:cstheme="minorHAnsi"/>
                <w:color w:val="FFFFFF" w:themeColor="background1"/>
              </w:rPr>
              <w:t>Quality Measure (QM or Area of Focus)</w:t>
            </w:r>
          </w:p>
        </w:tc>
        <w:tc>
          <w:tcPr>
            <w:tcW w:w="4866" w:type="dxa"/>
          </w:tcPr>
          <w:p w14:paraId="4B47D9E6" w14:textId="7A55B826" w:rsidR="003B0227" w:rsidRPr="00361C33" w:rsidRDefault="00FD0443" w:rsidP="00450A0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 xml:space="preserve">Baseline Data (include </w:t>
            </w:r>
            <w:proofErr w:type="gramStart"/>
            <w:r>
              <w:rPr>
                <w:rFonts w:asciiTheme="minorHAnsi" w:hAnsiTheme="minorHAnsi" w:cstheme="minorHAnsi"/>
                <w:color w:val="FFFFFF" w:themeColor="background1"/>
              </w:rPr>
              <w:t>time period</w:t>
            </w:r>
            <w:proofErr w:type="gramEnd"/>
            <w:r>
              <w:rPr>
                <w:rFonts w:asciiTheme="minorHAnsi" w:hAnsiTheme="minorHAnsi" w:cstheme="minorHAnsi"/>
                <w:color w:val="FFFFFF" w:themeColor="background1"/>
              </w:rPr>
              <w:t>)</w:t>
            </w:r>
          </w:p>
        </w:tc>
      </w:tr>
      <w:tr w:rsidR="00E653F7" w:rsidRPr="00F56719" w14:paraId="4B47D9EA" w14:textId="77777777" w:rsidTr="00E653F7">
        <w:trPr>
          <w:cnfStyle w:val="000000100000" w:firstRow="0" w:lastRow="0" w:firstColumn="0" w:lastColumn="0" w:oddVBand="0" w:evenVBand="0" w:oddHBand="1" w:evenHBand="0" w:firstRowFirstColumn="0" w:firstRowLastColumn="0" w:lastRowFirstColumn="0" w:lastRowLastColumn="0"/>
          <w:cantSplit/>
          <w:trHeight w:val="377"/>
        </w:trPr>
        <w:tc>
          <w:tcPr>
            <w:cnfStyle w:val="001000000000" w:firstRow="0" w:lastRow="0" w:firstColumn="1" w:lastColumn="0" w:oddVBand="0" w:evenVBand="0" w:oddHBand="0" w:evenHBand="0" w:firstRowFirstColumn="0" w:firstRowLastColumn="0" w:lastRowFirstColumn="0" w:lastRowLastColumn="0"/>
            <w:tcW w:w="9534" w:type="dxa"/>
          </w:tcPr>
          <w:p w14:paraId="4B47D9E8" w14:textId="4CF88C12" w:rsidR="003B0227" w:rsidRPr="00122519" w:rsidRDefault="003B0227" w:rsidP="00450A0B">
            <w:pPr>
              <w:rPr>
                <w:rFonts w:asciiTheme="minorHAnsi" w:hAnsiTheme="minorHAnsi" w:cstheme="minorHAnsi"/>
                <w:b w:val="0"/>
                <w:bCs w:val="0"/>
              </w:rPr>
            </w:pPr>
          </w:p>
        </w:tc>
        <w:tc>
          <w:tcPr>
            <w:tcW w:w="4866" w:type="dxa"/>
          </w:tcPr>
          <w:p w14:paraId="4B47D9E9" w14:textId="6321C670" w:rsidR="003B0227" w:rsidRPr="00F56719" w:rsidRDefault="003B0227" w:rsidP="00450A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DB3FD79" w14:textId="77777777" w:rsidR="00AF2575" w:rsidRPr="00F56719" w:rsidRDefault="00AF2575" w:rsidP="00636A54"/>
    <w:p w14:paraId="328833B0" w14:textId="286FC8C5" w:rsidR="00FD0443" w:rsidRPr="00FD0443" w:rsidRDefault="00FD0443" w:rsidP="00401988">
      <w:pPr>
        <w:pStyle w:val="Heading1"/>
      </w:pPr>
      <w:r>
        <w:t>SMART (Specific, Measurable, Attainable, Relevant and Time-Bound) Goal</w:t>
      </w:r>
    </w:p>
    <w:tbl>
      <w:tblPr>
        <w:tblStyle w:val="GridTable4-Accent51"/>
        <w:tblW w:w="14400" w:type="dxa"/>
        <w:tblLayout w:type="fixed"/>
        <w:tblLook w:val="04A0" w:firstRow="1" w:lastRow="0" w:firstColumn="1" w:lastColumn="0" w:noHBand="0" w:noVBand="1"/>
      </w:tblPr>
      <w:tblGrid>
        <w:gridCol w:w="14400"/>
      </w:tblGrid>
      <w:tr w:rsidR="00401988" w:rsidRPr="00F56719" w14:paraId="1D4F00C3" w14:textId="77777777" w:rsidTr="00952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0" w:type="dxa"/>
          </w:tcPr>
          <w:p w14:paraId="0F99E0BA" w14:textId="1EB0A1F6" w:rsidR="00401988" w:rsidRPr="00F56719" w:rsidRDefault="00401988" w:rsidP="00846A6E">
            <w:pPr>
              <w:rPr>
                <w:rFonts w:asciiTheme="minorHAnsi" w:hAnsiTheme="minorHAnsi" w:cstheme="minorHAnsi"/>
              </w:rPr>
            </w:pPr>
            <w:r w:rsidRPr="00401988">
              <w:rPr>
                <w:rFonts w:asciiTheme="minorHAnsi" w:hAnsiTheme="minorHAnsi" w:cstheme="minorHAnsi"/>
                <w:color w:val="FFFFFF" w:themeColor="background1"/>
              </w:rPr>
              <w:t>Example: Reduce the long-stay quality measure rate for UTI from 4.2% to 2.5% (the national average on Care Compare) by December 31, 2022.</w:t>
            </w:r>
          </w:p>
        </w:tc>
      </w:tr>
      <w:tr w:rsidR="00401988" w:rsidRPr="00F56719" w14:paraId="3D6D4236" w14:textId="77777777" w:rsidTr="00081074">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4400" w:type="dxa"/>
          </w:tcPr>
          <w:p w14:paraId="6AC25CC1" w14:textId="12BC7EA3" w:rsidR="00401988" w:rsidRPr="00122519" w:rsidRDefault="00401988" w:rsidP="00846A6E">
            <w:pPr>
              <w:rPr>
                <w:rFonts w:asciiTheme="minorHAnsi" w:hAnsiTheme="minorHAnsi" w:cstheme="minorHAnsi"/>
                <w:b w:val="0"/>
                <w:bCs w:val="0"/>
              </w:rPr>
            </w:pPr>
          </w:p>
        </w:tc>
      </w:tr>
    </w:tbl>
    <w:p w14:paraId="390CFB29" w14:textId="77777777" w:rsidR="00081074" w:rsidRDefault="00081074" w:rsidP="00081074"/>
    <w:p w14:paraId="1D70E2F0" w14:textId="6A46CC00" w:rsidR="00BC4049" w:rsidRDefault="0057305A" w:rsidP="0057305A">
      <w:pPr>
        <w:pStyle w:val="Heading1"/>
      </w:pPr>
      <w:r>
        <w:t>PIP Team Members</w:t>
      </w:r>
    </w:p>
    <w:p w14:paraId="2295D3BC" w14:textId="33088E45" w:rsidR="00081074" w:rsidRPr="00081074" w:rsidRDefault="00081074" w:rsidP="00081074">
      <w:r w:rsidRPr="00081074">
        <w:t>Identify team members to support the improvement project; select those who are closest to the area of focus identified</w:t>
      </w:r>
    </w:p>
    <w:tbl>
      <w:tblPr>
        <w:tblStyle w:val="GridTable4-Accent51"/>
        <w:tblW w:w="14395" w:type="dxa"/>
        <w:tblLayout w:type="fixed"/>
        <w:tblLook w:val="04A0" w:firstRow="1" w:lastRow="0" w:firstColumn="1" w:lastColumn="0" w:noHBand="0" w:noVBand="1"/>
      </w:tblPr>
      <w:tblGrid>
        <w:gridCol w:w="6205"/>
        <w:gridCol w:w="8190"/>
      </w:tblGrid>
      <w:tr w:rsidR="0057305A" w:rsidRPr="00F56719" w14:paraId="21CA0C31" w14:textId="0976D64B" w:rsidTr="00F26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6AA849BC" w14:textId="5A6E580F" w:rsidR="0057305A" w:rsidRPr="00361C33" w:rsidRDefault="0057305A" w:rsidP="00A71097">
            <w:pPr>
              <w:rPr>
                <w:rFonts w:asciiTheme="minorHAnsi" w:hAnsiTheme="minorHAnsi" w:cstheme="minorHAnsi"/>
                <w:color w:val="FFFFFF" w:themeColor="background1"/>
              </w:rPr>
            </w:pPr>
            <w:r>
              <w:rPr>
                <w:rFonts w:asciiTheme="minorHAnsi" w:hAnsiTheme="minorHAnsi" w:cstheme="minorHAnsi"/>
                <w:color w:val="FFFFFF" w:themeColor="background1"/>
              </w:rPr>
              <w:t>Staff Name</w:t>
            </w:r>
          </w:p>
        </w:tc>
        <w:tc>
          <w:tcPr>
            <w:tcW w:w="8190" w:type="dxa"/>
          </w:tcPr>
          <w:p w14:paraId="2F07C427" w14:textId="215690B9" w:rsidR="0057305A" w:rsidRDefault="0057305A" w:rsidP="00A710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Title</w:t>
            </w:r>
          </w:p>
        </w:tc>
      </w:tr>
      <w:tr w:rsidR="0057305A" w:rsidRPr="00F56719" w14:paraId="3E9C91D5" w14:textId="57FCDBE4" w:rsidTr="00A5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2B3EF0CD" w14:textId="053B5E91" w:rsidR="0057305A" w:rsidRPr="00122519" w:rsidRDefault="00122519" w:rsidP="00A71097">
            <w:pPr>
              <w:rPr>
                <w:rFonts w:asciiTheme="minorHAnsi" w:hAnsiTheme="minorHAnsi" w:cstheme="minorHAnsi"/>
                <w:b w:val="0"/>
                <w:bCs w:val="0"/>
              </w:rPr>
            </w:pPr>
            <w:r w:rsidRPr="00122519">
              <w:rPr>
                <w:rFonts w:asciiTheme="minorHAnsi" w:hAnsiTheme="minorHAnsi" w:cstheme="minorHAnsi"/>
                <w:b w:val="0"/>
                <w:bCs w:val="0"/>
              </w:rPr>
              <w:t>Leader:</w:t>
            </w:r>
          </w:p>
        </w:tc>
        <w:tc>
          <w:tcPr>
            <w:tcW w:w="8190" w:type="dxa"/>
          </w:tcPr>
          <w:p w14:paraId="1A8C9DDC" w14:textId="480E1358" w:rsidR="0057305A" w:rsidRPr="00122519" w:rsidRDefault="0057305A" w:rsidP="00A710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57305A" w:rsidRPr="00F56719" w14:paraId="5C8B7A0E" w14:textId="77777777" w:rsidTr="00A571B8">
        <w:tc>
          <w:tcPr>
            <w:cnfStyle w:val="001000000000" w:firstRow="0" w:lastRow="0" w:firstColumn="1" w:lastColumn="0" w:oddVBand="0" w:evenVBand="0" w:oddHBand="0" w:evenHBand="0" w:firstRowFirstColumn="0" w:firstRowLastColumn="0" w:lastRowFirstColumn="0" w:lastRowLastColumn="0"/>
            <w:tcW w:w="6205" w:type="dxa"/>
          </w:tcPr>
          <w:p w14:paraId="0B2B5E48" w14:textId="53AC17B9" w:rsidR="0057305A" w:rsidRPr="00122519" w:rsidRDefault="0057305A" w:rsidP="00A71097">
            <w:pPr>
              <w:rPr>
                <w:rFonts w:asciiTheme="minorHAnsi" w:hAnsiTheme="minorHAnsi" w:cstheme="minorHAnsi"/>
                <w:b w:val="0"/>
                <w:bCs w:val="0"/>
              </w:rPr>
            </w:pPr>
          </w:p>
        </w:tc>
        <w:tc>
          <w:tcPr>
            <w:tcW w:w="8190" w:type="dxa"/>
          </w:tcPr>
          <w:p w14:paraId="19CCB013" w14:textId="77777777" w:rsidR="0057305A" w:rsidRPr="00122519" w:rsidRDefault="0057305A" w:rsidP="00A710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7305A" w:rsidRPr="00F56719" w14:paraId="3CEE107D" w14:textId="77777777" w:rsidTr="00A5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47C7BB5C" w14:textId="77777777" w:rsidR="0057305A" w:rsidRPr="00122519" w:rsidRDefault="0057305A" w:rsidP="00A71097">
            <w:pPr>
              <w:rPr>
                <w:rFonts w:asciiTheme="minorHAnsi" w:hAnsiTheme="minorHAnsi" w:cstheme="minorHAnsi"/>
                <w:b w:val="0"/>
                <w:bCs w:val="0"/>
              </w:rPr>
            </w:pPr>
          </w:p>
        </w:tc>
        <w:tc>
          <w:tcPr>
            <w:tcW w:w="8190" w:type="dxa"/>
          </w:tcPr>
          <w:p w14:paraId="546B8C31" w14:textId="77777777" w:rsidR="0057305A" w:rsidRPr="00122519" w:rsidRDefault="0057305A" w:rsidP="00A710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7305A" w:rsidRPr="00F56719" w14:paraId="77C581F4" w14:textId="77777777" w:rsidTr="00A571B8">
        <w:tc>
          <w:tcPr>
            <w:cnfStyle w:val="001000000000" w:firstRow="0" w:lastRow="0" w:firstColumn="1" w:lastColumn="0" w:oddVBand="0" w:evenVBand="0" w:oddHBand="0" w:evenHBand="0" w:firstRowFirstColumn="0" w:firstRowLastColumn="0" w:lastRowFirstColumn="0" w:lastRowLastColumn="0"/>
            <w:tcW w:w="6205" w:type="dxa"/>
          </w:tcPr>
          <w:p w14:paraId="5F910139" w14:textId="77777777" w:rsidR="0057305A" w:rsidRPr="00122519" w:rsidRDefault="0057305A" w:rsidP="00A71097">
            <w:pPr>
              <w:rPr>
                <w:rFonts w:asciiTheme="minorHAnsi" w:hAnsiTheme="minorHAnsi" w:cstheme="minorHAnsi"/>
                <w:b w:val="0"/>
                <w:bCs w:val="0"/>
              </w:rPr>
            </w:pPr>
          </w:p>
        </w:tc>
        <w:tc>
          <w:tcPr>
            <w:tcW w:w="8190" w:type="dxa"/>
          </w:tcPr>
          <w:p w14:paraId="58E8D879" w14:textId="77777777" w:rsidR="0057305A" w:rsidRPr="00122519" w:rsidRDefault="0057305A" w:rsidP="00A710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7305A" w:rsidRPr="00F56719" w14:paraId="25EEF826" w14:textId="77777777" w:rsidTr="00A5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5FFDF4DA" w14:textId="77777777" w:rsidR="0057305A" w:rsidRPr="00122519" w:rsidRDefault="0057305A" w:rsidP="00A71097">
            <w:pPr>
              <w:rPr>
                <w:rFonts w:asciiTheme="minorHAnsi" w:hAnsiTheme="minorHAnsi" w:cstheme="minorHAnsi"/>
                <w:b w:val="0"/>
                <w:bCs w:val="0"/>
              </w:rPr>
            </w:pPr>
          </w:p>
        </w:tc>
        <w:tc>
          <w:tcPr>
            <w:tcW w:w="8190" w:type="dxa"/>
          </w:tcPr>
          <w:p w14:paraId="2CA736D3" w14:textId="77777777" w:rsidR="0057305A" w:rsidRPr="00122519" w:rsidRDefault="0057305A" w:rsidP="00A710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17D37" w:rsidRPr="00F56719" w14:paraId="5C490B6F" w14:textId="77777777" w:rsidTr="00A571B8">
        <w:tc>
          <w:tcPr>
            <w:cnfStyle w:val="001000000000" w:firstRow="0" w:lastRow="0" w:firstColumn="1" w:lastColumn="0" w:oddVBand="0" w:evenVBand="0" w:oddHBand="0" w:evenHBand="0" w:firstRowFirstColumn="0" w:firstRowLastColumn="0" w:lastRowFirstColumn="0" w:lastRowLastColumn="0"/>
            <w:tcW w:w="6205" w:type="dxa"/>
          </w:tcPr>
          <w:p w14:paraId="5DDDB852" w14:textId="77777777" w:rsidR="00117D37" w:rsidRDefault="00117D37" w:rsidP="00A71097">
            <w:pPr>
              <w:rPr>
                <w:rStyle w:val="CommentReference"/>
              </w:rPr>
            </w:pPr>
          </w:p>
        </w:tc>
        <w:tc>
          <w:tcPr>
            <w:tcW w:w="8190" w:type="dxa"/>
          </w:tcPr>
          <w:p w14:paraId="1DF50838" w14:textId="77777777" w:rsidR="00117D37" w:rsidRPr="00122519" w:rsidRDefault="00117D37" w:rsidP="00A710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17D37" w:rsidRPr="00F56719" w14:paraId="717864C9" w14:textId="77777777" w:rsidTr="00A5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5CC0DA21" w14:textId="77777777" w:rsidR="00117D37" w:rsidRDefault="00117D37" w:rsidP="00A71097">
            <w:pPr>
              <w:rPr>
                <w:rStyle w:val="CommentReference"/>
              </w:rPr>
            </w:pPr>
          </w:p>
        </w:tc>
        <w:tc>
          <w:tcPr>
            <w:tcW w:w="8190" w:type="dxa"/>
          </w:tcPr>
          <w:p w14:paraId="6D7D0D69" w14:textId="77777777" w:rsidR="00117D37" w:rsidRPr="00122519" w:rsidRDefault="00117D37" w:rsidP="00A710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7936B8D" w14:textId="4C9F8665" w:rsidR="00BC4049" w:rsidRDefault="00BC4049" w:rsidP="00BC4049">
      <w:pPr>
        <w:rPr>
          <w:rFonts w:asciiTheme="minorHAnsi" w:hAnsiTheme="minorHAnsi" w:cstheme="minorHAnsi"/>
          <w:szCs w:val="22"/>
        </w:rPr>
      </w:pPr>
    </w:p>
    <w:tbl>
      <w:tblPr>
        <w:tblStyle w:val="GridTable4-Accent51"/>
        <w:tblW w:w="0" w:type="auto"/>
        <w:tblLook w:val="0480" w:firstRow="0" w:lastRow="0" w:firstColumn="1" w:lastColumn="0" w:noHBand="0" w:noVBand="1"/>
      </w:tblPr>
      <w:tblGrid>
        <w:gridCol w:w="14390"/>
      </w:tblGrid>
      <w:tr w:rsidR="005E5BB3" w:rsidRPr="00117D37" w14:paraId="4AB6D0CE" w14:textId="77777777" w:rsidTr="00117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shd w:val="clear" w:color="auto" w:fill="FFFFFF" w:themeFill="background1"/>
          </w:tcPr>
          <w:p w14:paraId="02A33863" w14:textId="2982FDA6" w:rsidR="005E5BB3" w:rsidRPr="00117D37" w:rsidRDefault="005E5BB3" w:rsidP="00BC4049">
            <w:pPr>
              <w:rPr>
                <w:rFonts w:asciiTheme="minorHAnsi" w:hAnsiTheme="minorHAnsi" w:cstheme="minorHAnsi"/>
                <w:b w:val="0"/>
                <w:bCs w:val="0"/>
              </w:rPr>
            </w:pPr>
            <w:r w:rsidRPr="00117D37">
              <w:rPr>
                <w:rFonts w:asciiTheme="minorHAnsi" w:hAnsiTheme="minorHAnsi" w:cstheme="minorHAnsi"/>
                <w:b w:val="0"/>
                <w:bCs w:val="0"/>
              </w:rPr>
              <w:t>Executive Sponsor: (Name and Title)</w:t>
            </w:r>
          </w:p>
        </w:tc>
      </w:tr>
    </w:tbl>
    <w:p w14:paraId="0D91CB87" w14:textId="38837AB3" w:rsidR="00BC4049" w:rsidRDefault="00AF2904" w:rsidP="00216AA2">
      <w:pPr>
        <w:pStyle w:val="Heading1"/>
        <w:rPr>
          <w:strike/>
        </w:rPr>
      </w:pPr>
      <w:r>
        <w:t>List of Root Causes</w:t>
      </w:r>
    </w:p>
    <w:p w14:paraId="498B3D40" w14:textId="733D5E26" w:rsidR="00AF2904" w:rsidRPr="00AF2904" w:rsidRDefault="00AF2904" w:rsidP="00AF2904">
      <w:r>
        <w:t>L</w:t>
      </w:r>
      <w:r w:rsidRPr="00AF2904">
        <w:t xml:space="preserve">ist top root causes in order </w:t>
      </w:r>
      <w:r>
        <w:t>of priority</w:t>
      </w:r>
    </w:p>
    <w:tbl>
      <w:tblPr>
        <w:tblStyle w:val="GridTable4-Accent51"/>
        <w:tblW w:w="14400" w:type="dxa"/>
        <w:tblLayout w:type="fixed"/>
        <w:tblLook w:val="0400" w:firstRow="0" w:lastRow="0" w:firstColumn="0" w:lastColumn="0" w:noHBand="0" w:noVBand="1"/>
      </w:tblPr>
      <w:tblGrid>
        <w:gridCol w:w="14400"/>
      </w:tblGrid>
      <w:tr w:rsidR="00216AA2" w:rsidRPr="00F56719" w14:paraId="4F654D8D" w14:textId="77777777" w:rsidTr="00AF2904">
        <w:trPr>
          <w:cnfStyle w:val="000000100000" w:firstRow="0" w:lastRow="0" w:firstColumn="0" w:lastColumn="0" w:oddVBand="0" w:evenVBand="0" w:oddHBand="1" w:evenHBand="0" w:firstRowFirstColumn="0" w:firstRowLastColumn="0" w:lastRowFirstColumn="0" w:lastRowLastColumn="0"/>
          <w:trHeight w:val="278"/>
        </w:trPr>
        <w:tc>
          <w:tcPr>
            <w:tcW w:w="14400" w:type="dxa"/>
          </w:tcPr>
          <w:p w14:paraId="2AAD24B0" w14:textId="78C01324" w:rsidR="00216AA2" w:rsidRPr="00625B12" w:rsidRDefault="00216AA2" w:rsidP="00067A14">
            <w:pPr>
              <w:rPr>
                <w:rFonts w:asciiTheme="minorHAnsi" w:hAnsiTheme="minorHAnsi" w:cstheme="minorHAnsi"/>
                <w:color w:val="auto"/>
              </w:rPr>
            </w:pPr>
          </w:p>
        </w:tc>
      </w:tr>
      <w:tr w:rsidR="00AF2904" w:rsidRPr="00F56719" w14:paraId="249AA631" w14:textId="77777777" w:rsidTr="00AF2904">
        <w:trPr>
          <w:trHeight w:val="278"/>
        </w:trPr>
        <w:tc>
          <w:tcPr>
            <w:tcW w:w="14400" w:type="dxa"/>
          </w:tcPr>
          <w:p w14:paraId="73B29212" w14:textId="77777777" w:rsidR="00AF2904" w:rsidRDefault="00AF2904" w:rsidP="00067A14">
            <w:pPr>
              <w:rPr>
                <w:rFonts w:asciiTheme="minorHAnsi" w:hAnsiTheme="minorHAnsi" w:cstheme="minorHAnsi"/>
                <w:color w:val="auto"/>
              </w:rPr>
            </w:pPr>
          </w:p>
        </w:tc>
      </w:tr>
      <w:tr w:rsidR="00AF2904" w:rsidRPr="00F56719" w14:paraId="6513E20F" w14:textId="77777777" w:rsidTr="00AF2904">
        <w:trPr>
          <w:cnfStyle w:val="000000100000" w:firstRow="0" w:lastRow="0" w:firstColumn="0" w:lastColumn="0" w:oddVBand="0" w:evenVBand="0" w:oddHBand="1" w:evenHBand="0" w:firstRowFirstColumn="0" w:firstRowLastColumn="0" w:lastRowFirstColumn="0" w:lastRowLastColumn="0"/>
          <w:trHeight w:val="278"/>
        </w:trPr>
        <w:tc>
          <w:tcPr>
            <w:tcW w:w="14400" w:type="dxa"/>
          </w:tcPr>
          <w:p w14:paraId="2FA842B5" w14:textId="77777777" w:rsidR="00AF2904" w:rsidRDefault="00AF2904" w:rsidP="00067A14">
            <w:pPr>
              <w:rPr>
                <w:rFonts w:asciiTheme="minorHAnsi" w:hAnsiTheme="minorHAnsi" w:cstheme="minorHAnsi"/>
                <w:color w:val="auto"/>
              </w:rPr>
            </w:pPr>
          </w:p>
        </w:tc>
      </w:tr>
      <w:tr w:rsidR="00AF2904" w:rsidRPr="00F56719" w14:paraId="48666E1F" w14:textId="77777777" w:rsidTr="00AF2904">
        <w:trPr>
          <w:trHeight w:val="278"/>
        </w:trPr>
        <w:tc>
          <w:tcPr>
            <w:tcW w:w="14400" w:type="dxa"/>
          </w:tcPr>
          <w:p w14:paraId="57613CCD" w14:textId="77777777" w:rsidR="00AF2904" w:rsidRDefault="00AF2904" w:rsidP="00067A14">
            <w:pPr>
              <w:rPr>
                <w:rFonts w:asciiTheme="minorHAnsi" w:hAnsiTheme="minorHAnsi" w:cstheme="minorHAnsi"/>
                <w:color w:val="auto"/>
              </w:rPr>
            </w:pPr>
          </w:p>
        </w:tc>
      </w:tr>
      <w:tr w:rsidR="00AF2904" w:rsidRPr="00F56719" w14:paraId="6DB1ADF2" w14:textId="77777777" w:rsidTr="00AF2904">
        <w:trPr>
          <w:cnfStyle w:val="000000100000" w:firstRow="0" w:lastRow="0" w:firstColumn="0" w:lastColumn="0" w:oddVBand="0" w:evenVBand="0" w:oddHBand="1" w:evenHBand="0" w:firstRowFirstColumn="0" w:firstRowLastColumn="0" w:lastRowFirstColumn="0" w:lastRowLastColumn="0"/>
          <w:trHeight w:val="278"/>
        </w:trPr>
        <w:tc>
          <w:tcPr>
            <w:tcW w:w="14400" w:type="dxa"/>
          </w:tcPr>
          <w:p w14:paraId="138EF09F" w14:textId="77777777" w:rsidR="00AF2904" w:rsidRDefault="00AF2904" w:rsidP="00067A14">
            <w:pPr>
              <w:rPr>
                <w:rFonts w:asciiTheme="minorHAnsi" w:hAnsiTheme="minorHAnsi" w:cstheme="minorHAnsi"/>
                <w:color w:val="auto"/>
              </w:rPr>
            </w:pPr>
          </w:p>
        </w:tc>
      </w:tr>
      <w:tr w:rsidR="00AF2904" w:rsidRPr="00F56719" w14:paraId="1C235E64" w14:textId="77777777" w:rsidTr="00AF2904">
        <w:trPr>
          <w:trHeight w:val="278"/>
        </w:trPr>
        <w:tc>
          <w:tcPr>
            <w:tcW w:w="14400" w:type="dxa"/>
          </w:tcPr>
          <w:p w14:paraId="280D2A7A" w14:textId="77777777" w:rsidR="00AF2904" w:rsidRDefault="00AF2904" w:rsidP="00067A14">
            <w:pPr>
              <w:rPr>
                <w:rFonts w:asciiTheme="minorHAnsi" w:hAnsiTheme="minorHAnsi" w:cstheme="minorHAnsi"/>
                <w:color w:val="auto"/>
              </w:rPr>
            </w:pPr>
          </w:p>
        </w:tc>
      </w:tr>
      <w:tr w:rsidR="00AF2904" w:rsidRPr="00F56719" w14:paraId="04F518CB" w14:textId="77777777" w:rsidTr="00AF2904">
        <w:trPr>
          <w:cnfStyle w:val="000000100000" w:firstRow="0" w:lastRow="0" w:firstColumn="0" w:lastColumn="0" w:oddVBand="0" w:evenVBand="0" w:oddHBand="1" w:evenHBand="0" w:firstRowFirstColumn="0" w:firstRowLastColumn="0" w:lastRowFirstColumn="0" w:lastRowLastColumn="0"/>
          <w:trHeight w:val="278"/>
        </w:trPr>
        <w:tc>
          <w:tcPr>
            <w:tcW w:w="14400" w:type="dxa"/>
          </w:tcPr>
          <w:p w14:paraId="6AF99C7B" w14:textId="77777777" w:rsidR="00AF2904" w:rsidRDefault="00AF2904" w:rsidP="00067A14">
            <w:pPr>
              <w:rPr>
                <w:rFonts w:asciiTheme="minorHAnsi" w:hAnsiTheme="minorHAnsi" w:cstheme="minorHAnsi"/>
                <w:color w:val="auto"/>
              </w:rPr>
            </w:pPr>
          </w:p>
        </w:tc>
      </w:tr>
    </w:tbl>
    <w:p w14:paraId="4996FE36" w14:textId="77777777" w:rsidR="00081074" w:rsidRDefault="00081074" w:rsidP="00081074"/>
    <w:p w14:paraId="4B47DA15" w14:textId="754BA483" w:rsidR="00450A0B" w:rsidRDefault="00895D5D" w:rsidP="00895D5D">
      <w:pPr>
        <w:pStyle w:val="Heading1"/>
      </w:pPr>
      <w:r>
        <w:t>Goal Monitoring</w:t>
      </w:r>
    </w:p>
    <w:p w14:paraId="71F33CAF" w14:textId="1D7CE393" w:rsidR="00507255" w:rsidRPr="00507255" w:rsidRDefault="00507255" w:rsidP="00507255">
      <w:r w:rsidRPr="00507255">
        <w:t>Use the table to routinely track outcomes measures to determine progress in reaching your goal</w:t>
      </w:r>
    </w:p>
    <w:tbl>
      <w:tblPr>
        <w:tblStyle w:val="GridTable4-Accent51"/>
        <w:tblW w:w="14407" w:type="dxa"/>
        <w:tblLayout w:type="fixed"/>
        <w:tblLook w:val="04A0" w:firstRow="1" w:lastRow="0" w:firstColumn="1" w:lastColumn="0" w:noHBand="0" w:noVBand="1"/>
      </w:tblPr>
      <w:tblGrid>
        <w:gridCol w:w="2058"/>
        <w:gridCol w:w="2058"/>
        <w:gridCol w:w="2058"/>
        <w:gridCol w:w="2058"/>
        <w:gridCol w:w="2058"/>
        <w:gridCol w:w="2058"/>
        <w:gridCol w:w="2059"/>
      </w:tblGrid>
      <w:tr w:rsidR="00507255" w:rsidRPr="00F56719" w14:paraId="4B47DA26" w14:textId="5A0FCE77" w:rsidTr="0050725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058" w:type="dxa"/>
            <w:shd w:val="clear" w:color="auto" w:fill="7030A0"/>
          </w:tcPr>
          <w:p w14:paraId="7E43EE1C" w14:textId="038C4B15" w:rsidR="00507255" w:rsidRDefault="00507255" w:rsidP="00B24C77">
            <w:pPr>
              <w:rPr>
                <w:rFonts w:asciiTheme="minorHAnsi" w:hAnsiTheme="minorHAnsi" w:cstheme="minorHAnsi"/>
                <w:color w:val="FFFFFF" w:themeColor="background1"/>
              </w:rPr>
            </w:pPr>
            <w:r>
              <w:rPr>
                <w:rFonts w:asciiTheme="minorHAnsi" w:hAnsiTheme="minorHAnsi" w:cstheme="minorHAnsi"/>
                <w:color w:val="FFFFFF" w:themeColor="background1"/>
              </w:rPr>
              <w:t>Measure of Focus</w:t>
            </w:r>
          </w:p>
        </w:tc>
        <w:tc>
          <w:tcPr>
            <w:tcW w:w="2058" w:type="dxa"/>
          </w:tcPr>
          <w:p w14:paraId="4B47DA16" w14:textId="2CB03091" w:rsidR="00507255" w:rsidRPr="00361C33" w:rsidRDefault="00507255" w:rsidP="00B24C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1</w:t>
            </w:r>
            <w:r w:rsidRPr="00AF2904">
              <w:rPr>
                <w:rFonts w:asciiTheme="minorHAnsi" w:hAnsiTheme="minorHAnsi" w:cstheme="minorHAnsi"/>
                <w:color w:val="FFFFFF" w:themeColor="background1"/>
                <w:vertAlign w:val="superscript"/>
              </w:rPr>
              <w:t>st</w:t>
            </w:r>
            <w:r>
              <w:rPr>
                <w:rFonts w:asciiTheme="minorHAnsi" w:hAnsiTheme="minorHAnsi" w:cstheme="minorHAnsi"/>
                <w:color w:val="FFFFFF" w:themeColor="background1"/>
              </w:rPr>
              <w:t xml:space="preserve"> </w:t>
            </w:r>
            <w:r w:rsidRPr="00AF2904">
              <w:rPr>
                <w:rFonts w:asciiTheme="minorHAnsi" w:hAnsiTheme="minorHAnsi" w:cstheme="minorHAnsi"/>
                <w:color w:val="FFFFFF" w:themeColor="background1"/>
              </w:rPr>
              <w:t xml:space="preserve">Measured </w:t>
            </w:r>
            <w:r>
              <w:rPr>
                <w:rFonts w:asciiTheme="minorHAnsi" w:hAnsiTheme="minorHAnsi" w:cstheme="minorHAnsi"/>
                <w:color w:val="FFFFFF" w:themeColor="background1"/>
              </w:rPr>
              <w:t>D</w:t>
            </w:r>
            <w:r w:rsidRPr="00AF2904">
              <w:rPr>
                <w:rFonts w:asciiTheme="minorHAnsi" w:hAnsiTheme="minorHAnsi" w:cstheme="minorHAnsi"/>
                <w:color w:val="FFFFFF" w:themeColor="background1"/>
              </w:rPr>
              <w:t>ate</w:t>
            </w:r>
          </w:p>
        </w:tc>
        <w:tc>
          <w:tcPr>
            <w:tcW w:w="2058" w:type="dxa"/>
          </w:tcPr>
          <w:p w14:paraId="4B47DA17" w14:textId="1DCFB1EB" w:rsidR="00507255" w:rsidRPr="00361C33" w:rsidRDefault="00507255" w:rsidP="00B24C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1</w:t>
            </w:r>
            <w:r w:rsidRPr="00AF2904">
              <w:rPr>
                <w:rFonts w:asciiTheme="minorHAnsi" w:hAnsiTheme="minorHAnsi" w:cstheme="minorHAnsi"/>
                <w:color w:val="FFFFFF" w:themeColor="background1"/>
                <w:vertAlign w:val="superscript"/>
              </w:rPr>
              <w:t>st</w:t>
            </w:r>
            <w:r>
              <w:rPr>
                <w:rFonts w:asciiTheme="minorHAnsi" w:hAnsiTheme="minorHAnsi" w:cstheme="minorHAnsi"/>
                <w:color w:val="FFFFFF" w:themeColor="background1"/>
              </w:rPr>
              <w:t xml:space="preserve"> </w:t>
            </w:r>
            <w:r w:rsidRPr="00AF2904">
              <w:rPr>
                <w:rFonts w:asciiTheme="minorHAnsi" w:hAnsiTheme="minorHAnsi" w:cstheme="minorHAnsi"/>
                <w:color w:val="FFFFFF" w:themeColor="background1"/>
              </w:rPr>
              <w:t>Measured Rate</w:t>
            </w:r>
          </w:p>
        </w:tc>
        <w:tc>
          <w:tcPr>
            <w:tcW w:w="2058" w:type="dxa"/>
            <w:shd w:val="clear" w:color="auto" w:fill="70AD47" w:themeFill="accent6"/>
          </w:tcPr>
          <w:p w14:paraId="579D409D" w14:textId="13CAD999" w:rsidR="00507255" w:rsidRPr="00361C33" w:rsidRDefault="00507255" w:rsidP="00B24C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2</w:t>
            </w:r>
            <w:r w:rsidRPr="00AF2904">
              <w:rPr>
                <w:rFonts w:asciiTheme="minorHAnsi" w:hAnsiTheme="minorHAnsi" w:cstheme="minorHAnsi"/>
                <w:color w:val="FFFFFF" w:themeColor="background1"/>
                <w:vertAlign w:val="superscript"/>
              </w:rPr>
              <w:t>nd</w:t>
            </w:r>
            <w:r>
              <w:rPr>
                <w:rFonts w:asciiTheme="minorHAnsi" w:hAnsiTheme="minorHAnsi" w:cstheme="minorHAnsi"/>
                <w:color w:val="FFFFFF" w:themeColor="background1"/>
              </w:rPr>
              <w:t xml:space="preserve"> </w:t>
            </w:r>
            <w:r w:rsidRPr="00AF2904">
              <w:rPr>
                <w:rFonts w:asciiTheme="minorHAnsi" w:hAnsiTheme="minorHAnsi" w:cstheme="minorHAnsi"/>
                <w:color w:val="FFFFFF" w:themeColor="background1"/>
              </w:rPr>
              <w:t xml:space="preserve">Monitoring </w:t>
            </w:r>
            <w:r>
              <w:rPr>
                <w:rFonts w:asciiTheme="minorHAnsi" w:hAnsiTheme="minorHAnsi" w:cstheme="minorHAnsi"/>
                <w:color w:val="FFFFFF" w:themeColor="background1"/>
              </w:rPr>
              <w:t>D</w:t>
            </w:r>
            <w:r w:rsidRPr="00AF2904">
              <w:rPr>
                <w:rFonts w:asciiTheme="minorHAnsi" w:hAnsiTheme="minorHAnsi" w:cstheme="minorHAnsi"/>
                <w:color w:val="FFFFFF" w:themeColor="background1"/>
              </w:rPr>
              <w:t>at</w:t>
            </w:r>
            <w:r>
              <w:rPr>
                <w:rFonts w:asciiTheme="minorHAnsi" w:hAnsiTheme="minorHAnsi" w:cstheme="minorHAnsi"/>
                <w:color w:val="FFFFFF" w:themeColor="background1"/>
              </w:rPr>
              <w:t>e</w:t>
            </w:r>
          </w:p>
        </w:tc>
        <w:tc>
          <w:tcPr>
            <w:tcW w:w="2058" w:type="dxa"/>
            <w:shd w:val="clear" w:color="auto" w:fill="70AD47" w:themeFill="accent6"/>
          </w:tcPr>
          <w:p w14:paraId="4B47DA18" w14:textId="18C302BC" w:rsidR="00507255" w:rsidRPr="00361C33" w:rsidRDefault="00507255" w:rsidP="00895D5D">
            <w:pPr>
              <w:tabs>
                <w:tab w:val="center" w:pos="1321"/>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2</w:t>
            </w:r>
            <w:r w:rsidRPr="00AF2904">
              <w:rPr>
                <w:rFonts w:asciiTheme="minorHAnsi" w:hAnsiTheme="minorHAnsi" w:cstheme="minorHAnsi"/>
                <w:color w:val="FFFFFF" w:themeColor="background1"/>
                <w:vertAlign w:val="superscript"/>
              </w:rPr>
              <w:t>nd</w:t>
            </w:r>
            <w:r>
              <w:rPr>
                <w:rFonts w:asciiTheme="minorHAnsi" w:hAnsiTheme="minorHAnsi" w:cstheme="minorHAnsi"/>
                <w:color w:val="FFFFFF" w:themeColor="background1"/>
              </w:rPr>
              <w:t xml:space="preserve"> </w:t>
            </w:r>
            <w:r w:rsidRPr="00AF2904">
              <w:rPr>
                <w:rFonts w:asciiTheme="minorHAnsi" w:hAnsiTheme="minorHAnsi" w:cstheme="minorHAnsi"/>
                <w:color w:val="FFFFFF" w:themeColor="background1"/>
              </w:rPr>
              <w:t>Measured Rate</w:t>
            </w:r>
          </w:p>
        </w:tc>
        <w:tc>
          <w:tcPr>
            <w:tcW w:w="2058" w:type="dxa"/>
            <w:shd w:val="clear" w:color="auto" w:fill="ED7D31" w:themeFill="accent2"/>
          </w:tcPr>
          <w:p w14:paraId="4B47DA1A" w14:textId="5A430E57" w:rsidR="00507255" w:rsidRPr="00361C33" w:rsidRDefault="00507255" w:rsidP="00B24C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3</w:t>
            </w:r>
            <w:r w:rsidRPr="00AF2904">
              <w:rPr>
                <w:rFonts w:asciiTheme="minorHAnsi" w:hAnsiTheme="minorHAnsi" w:cstheme="minorHAnsi"/>
                <w:color w:val="FFFFFF" w:themeColor="background1"/>
                <w:vertAlign w:val="superscript"/>
              </w:rPr>
              <w:t>rd</w:t>
            </w:r>
            <w:r>
              <w:rPr>
                <w:rFonts w:asciiTheme="minorHAnsi" w:hAnsiTheme="minorHAnsi" w:cstheme="minorHAnsi"/>
                <w:color w:val="FFFFFF" w:themeColor="background1"/>
              </w:rPr>
              <w:t xml:space="preserve"> Monitoring Date</w:t>
            </w:r>
          </w:p>
        </w:tc>
        <w:tc>
          <w:tcPr>
            <w:tcW w:w="2059" w:type="dxa"/>
            <w:shd w:val="clear" w:color="auto" w:fill="ED7D31" w:themeFill="accent2"/>
          </w:tcPr>
          <w:p w14:paraId="2B708A51" w14:textId="1D7BBB31" w:rsidR="00507255" w:rsidRPr="00361C33" w:rsidRDefault="00507255" w:rsidP="00B24C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3</w:t>
            </w:r>
            <w:r w:rsidRPr="00AF2904">
              <w:rPr>
                <w:rFonts w:asciiTheme="minorHAnsi" w:hAnsiTheme="minorHAnsi" w:cstheme="minorHAnsi"/>
                <w:color w:val="FFFFFF" w:themeColor="background1"/>
                <w:vertAlign w:val="superscript"/>
              </w:rPr>
              <w:t>rd</w:t>
            </w:r>
            <w:r>
              <w:rPr>
                <w:rFonts w:asciiTheme="minorHAnsi" w:hAnsiTheme="minorHAnsi" w:cstheme="minorHAnsi"/>
                <w:color w:val="FFFFFF" w:themeColor="background1"/>
              </w:rPr>
              <w:t xml:space="preserve"> Measured Rate</w:t>
            </w:r>
          </w:p>
        </w:tc>
      </w:tr>
      <w:tr w:rsidR="00507255" w:rsidRPr="00F56719" w14:paraId="4B47DA2F" w14:textId="17770C29" w:rsidTr="0050725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058" w:type="dxa"/>
            <w:shd w:val="clear" w:color="auto" w:fill="DFC9EF"/>
          </w:tcPr>
          <w:p w14:paraId="56CFDF48" w14:textId="77777777" w:rsidR="00507255" w:rsidRPr="00702828" w:rsidRDefault="00507255" w:rsidP="00B24C77">
            <w:pPr>
              <w:rPr>
                <w:rFonts w:asciiTheme="minorHAnsi" w:hAnsiTheme="minorHAnsi" w:cstheme="minorHAnsi"/>
                <w:b w:val="0"/>
                <w:bCs w:val="0"/>
              </w:rPr>
            </w:pPr>
          </w:p>
        </w:tc>
        <w:tc>
          <w:tcPr>
            <w:tcW w:w="2058" w:type="dxa"/>
          </w:tcPr>
          <w:p w14:paraId="4B47DA28" w14:textId="0F12944C" w:rsidR="00507255" w:rsidRPr="00702828" w:rsidRDefault="00507255"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58" w:type="dxa"/>
          </w:tcPr>
          <w:p w14:paraId="4B47DA29" w14:textId="77777777" w:rsidR="00507255" w:rsidRPr="00702828" w:rsidRDefault="00507255"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58" w:type="dxa"/>
            <w:shd w:val="clear" w:color="auto" w:fill="E2EFD9" w:themeFill="accent6" w:themeFillTint="33"/>
          </w:tcPr>
          <w:p w14:paraId="2534D1DB" w14:textId="77777777" w:rsidR="00507255" w:rsidRPr="00702828" w:rsidRDefault="00507255"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58" w:type="dxa"/>
            <w:shd w:val="clear" w:color="auto" w:fill="E2EFD9" w:themeFill="accent6" w:themeFillTint="33"/>
          </w:tcPr>
          <w:p w14:paraId="4B47DA2A" w14:textId="7420B10A" w:rsidR="00507255" w:rsidRPr="00702828" w:rsidRDefault="00507255"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58" w:type="dxa"/>
            <w:shd w:val="clear" w:color="auto" w:fill="FBE4D5" w:themeFill="accent2" w:themeFillTint="33"/>
          </w:tcPr>
          <w:p w14:paraId="4B47DA2C" w14:textId="5C256914" w:rsidR="00507255" w:rsidRPr="00702828" w:rsidRDefault="00507255"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59" w:type="dxa"/>
            <w:shd w:val="clear" w:color="auto" w:fill="FBE4D5" w:themeFill="accent2" w:themeFillTint="33"/>
          </w:tcPr>
          <w:p w14:paraId="4D1A465A" w14:textId="77777777" w:rsidR="00507255" w:rsidRPr="00702828" w:rsidRDefault="00507255" w:rsidP="00B24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07255" w:rsidRPr="00F56719" w14:paraId="3E99161F" w14:textId="77777777" w:rsidTr="00507255">
        <w:trPr>
          <w:trHeight w:val="306"/>
        </w:trPr>
        <w:tc>
          <w:tcPr>
            <w:cnfStyle w:val="001000000000" w:firstRow="0" w:lastRow="0" w:firstColumn="1" w:lastColumn="0" w:oddVBand="0" w:evenVBand="0" w:oddHBand="0" w:evenHBand="0" w:firstRowFirstColumn="0" w:firstRowLastColumn="0" w:lastRowFirstColumn="0" w:lastRowLastColumn="0"/>
            <w:tcW w:w="2058" w:type="dxa"/>
            <w:shd w:val="clear" w:color="auto" w:fill="auto"/>
          </w:tcPr>
          <w:p w14:paraId="7697F905" w14:textId="77777777" w:rsidR="00507255" w:rsidRPr="00702828" w:rsidRDefault="00507255" w:rsidP="00B24C77">
            <w:pPr>
              <w:rPr>
                <w:rFonts w:asciiTheme="minorHAnsi" w:hAnsiTheme="minorHAnsi" w:cstheme="minorHAnsi"/>
                <w:b w:val="0"/>
                <w:bCs w:val="0"/>
              </w:rPr>
            </w:pPr>
          </w:p>
        </w:tc>
        <w:tc>
          <w:tcPr>
            <w:tcW w:w="2058" w:type="dxa"/>
          </w:tcPr>
          <w:p w14:paraId="0A16B1C5" w14:textId="7FB5A56B" w:rsidR="00507255" w:rsidRPr="00702828" w:rsidRDefault="00507255" w:rsidP="00B24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58" w:type="dxa"/>
          </w:tcPr>
          <w:p w14:paraId="23AE96D4" w14:textId="77777777" w:rsidR="00507255" w:rsidRPr="00702828" w:rsidRDefault="00507255" w:rsidP="00B24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58" w:type="dxa"/>
            <w:shd w:val="clear" w:color="auto" w:fill="FFFFFF" w:themeFill="background1"/>
          </w:tcPr>
          <w:p w14:paraId="7BDD08B2" w14:textId="77777777" w:rsidR="00507255" w:rsidRPr="00702828" w:rsidRDefault="00507255" w:rsidP="00B24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58" w:type="dxa"/>
            <w:shd w:val="clear" w:color="auto" w:fill="FFFFFF" w:themeFill="background1"/>
          </w:tcPr>
          <w:p w14:paraId="69A39204" w14:textId="77777777" w:rsidR="00507255" w:rsidRPr="00702828" w:rsidRDefault="00507255" w:rsidP="00B24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58" w:type="dxa"/>
            <w:shd w:val="clear" w:color="auto" w:fill="FFFFFF" w:themeFill="background1"/>
          </w:tcPr>
          <w:p w14:paraId="43259F4F" w14:textId="77777777" w:rsidR="00507255" w:rsidRPr="00702828" w:rsidRDefault="00507255" w:rsidP="00B24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59" w:type="dxa"/>
            <w:shd w:val="clear" w:color="auto" w:fill="FFFFFF" w:themeFill="background1"/>
          </w:tcPr>
          <w:p w14:paraId="155D7D35" w14:textId="77777777" w:rsidR="00507255" w:rsidRPr="00702828" w:rsidRDefault="00507255" w:rsidP="00B24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07255" w:rsidRPr="00F56719" w14:paraId="04D86522" w14:textId="77777777" w:rsidTr="0050725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058" w:type="dxa"/>
            <w:shd w:val="clear" w:color="auto" w:fill="7030A0"/>
          </w:tcPr>
          <w:p w14:paraId="121E0245" w14:textId="1E64DE4F" w:rsidR="00507255" w:rsidRPr="00DB6910" w:rsidRDefault="00507255" w:rsidP="00507255">
            <w:pPr>
              <w:rPr>
                <w:rFonts w:asciiTheme="minorHAnsi" w:hAnsiTheme="minorHAnsi" w:cstheme="minorHAnsi"/>
              </w:rPr>
            </w:pPr>
            <w:r>
              <w:rPr>
                <w:rFonts w:asciiTheme="minorHAnsi" w:hAnsiTheme="minorHAnsi" w:cstheme="minorHAnsi"/>
                <w:color w:val="FFFFFF" w:themeColor="background1"/>
              </w:rPr>
              <w:t>Measure of Focus</w:t>
            </w:r>
          </w:p>
        </w:tc>
        <w:tc>
          <w:tcPr>
            <w:tcW w:w="2058" w:type="dxa"/>
            <w:shd w:val="clear" w:color="auto" w:fill="5B9BD5"/>
          </w:tcPr>
          <w:p w14:paraId="5F16AA22" w14:textId="05310DB8" w:rsidR="00507255" w:rsidRPr="00507255"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4</w:t>
            </w:r>
            <w:r w:rsidRPr="00507255">
              <w:rPr>
                <w:rFonts w:asciiTheme="minorHAnsi" w:hAnsiTheme="minorHAnsi" w:cstheme="minorHAnsi"/>
                <w:b/>
                <w:bCs/>
                <w:color w:val="FFFFFF" w:themeColor="background1"/>
                <w:vertAlign w:val="superscript"/>
              </w:rPr>
              <w:t>th</w:t>
            </w:r>
            <w:r>
              <w:rPr>
                <w:rFonts w:asciiTheme="minorHAnsi" w:hAnsiTheme="minorHAnsi" w:cstheme="minorHAnsi"/>
                <w:b/>
                <w:bCs/>
                <w:color w:val="FFFFFF" w:themeColor="background1"/>
              </w:rPr>
              <w:t xml:space="preserve"> </w:t>
            </w:r>
            <w:r w:rsidRPr="00507255">
              <w:rPr>
                <w:rFonts w:asciiTheme="minorHAnsi" w:hAnsiTheme="minorHAnsi" w:cstheme="minorHAnsi"/>
                <w:b/>
                <w:bCs/>
                <w:color w:val="FFFFFF" w:themeColor="background1"/>
              </w:rPr>
              <w:t>Measured Date</w:t>
            </w:r>
          </w:p>
        </w:tc>
        <w:tc>
          <w:tcPr>
            <w:tcW w:w="2058" w:type="dxa"/>
            <w:shd w:val="clear" w:color="auto" w:fill="5B9BD5"/>
          </w:tcPr>
          <w:p w14:paraId="0389B864" w14:textId="10C68346" w:rsidR="00507255" w:rsidRPr="00507255"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4</w:t>
            </w:r>
            <w:r w:rsidRPr="00507255">
              <w:rPr>
                <w:rFonts w:asciiTheme="minorHAnsi" w:hAnsiTheme="minorHAnsi" w:cstheme="minorHAnsi"/>
                <w:b/>
                <w:bCs/>
                <w:color w:val="FFFFFF" w:themeColor="background1"/>
                <w:vertAlign w:val="superscript"/>
              </w:rPr>
              <w:t>th</w:t>
            </w:r>
            <w:r>
              <w:rPr>
                <w:rFonts w:asciiTheme="minorHAnsi" w:hAnsiTheme="minorHAnsi" w:cstheme="minorHAnsi"/>
                <w:b/>
                <w:bCs/>
                <w:color w:val="FFFFFF" w:themeColor="background1"/>
              </w:rPr>
              <w:t xml:space="preserve"> </w:t>
            </w:r>
            <w:r w:rsidRPr="00507255">
              <w:rPr>
                <w:rFonts w:asciiTheme="minorHAnsi" w:hAnsiTheme="minorHAnsi" w:cstheme="minorHAnsi"/>
                <w:b/>
                <w:bCs/>
                <w:color w:val="FFFFFF" w:themeColor="background1"/>
              </w:rPr>
              <w:t>Measured Rate</w:t>
            </w:r>
          </w:p>
        </w:tc>
        <w:tc>
          <w:tcPr>
            <w:tcW w:w="2058" w:type="dxa"/>
            <w:shd w:val="clear" w:color="auto" w:fill="70AD47" w:themeFill="accent6"/>
          </w:tcPr>
          <w:p w14:paraId="5573863B" w14:textId="29695CFF" w:rsidR="00507255" w:rsidRPr="00507255"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5</w:t>
            </w:r>
            <w:r w:rsidRPr="00507255">
              <w:rPr>
                <w:rFonts w:asciiTheme="minorHAnsi" w:hAnsiTheme="minorHAnsi" w:cstheme="minorHAnsi"/>
                <w:b/>
                <w:bCs/>
                <w:color w:val="FFFFFF" w:themeColor="background1"/>
                <w:vertAlign w:val="superscript"/>
              </w:rPr>
              <w:t>th</w:t>
            </w:r>
            <w:r>
              <w:rPr>
                <w:rFonts w:asciiTheme="minorHAnsi" w:hAnsiTheme="minorHAnsi" w:cstheme="minorHAnsi"/>
                <w:b/>
                <w:bCs/>
                <w:color w:val="FFFFFF" w:themeColor="background1"/>
              </w:rPr>
              <w:t xml:space="preserve"> </w:t>
            </w:r>
            <w:r w:rsidRPr="00507255">
              <w:rPr>
                <w:rFonts w:asciiTheme="minorHAnsi" w:hAnsiTheme="minorHAnsi" w:cstheme="minorHAnsi"/>
                <w:b/>
                <w:bCs/>
                <w:color w:val="FFFFFF" w:themeColor="background1"/>
              </w:rPr>
              <w:t>Monitoring Date</w:t>
            </w:r>
          </w:p>
        </w:tc>
        <w:tc>
          <w:tcPr>
            <w:tcW w:w="2058" w:type="dxa"/>
            <w:shd w:val="clear" w:color="auto" w:fill="70AD47" w:themeFill="accent6"/>
          </w:tcPr>
          <w:p w14:paraId="4BF15E39" w14:textId="086ACF8C" w:rsidR="00507255" w:rsidRPr="00507255"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5</w:t>
            </w:r>
            <w:r w:rsidRPr="00507255">
              <w:rPr>
                <w:rFonts w:asciiTheme="minorHAnsi" w:hAnsiTheme="minorHAnsi" w:cstheme="minorHAnsi"/>
                <w:b/>
                <w:bCs/>
                <w:color w:val="FFFFFF" w:themeColor="background1"/>
                <w:vertAlign w:val="superscript"/>
              </w:rPr>
              <w:t>th</w:t>
            </w:r>
            <w:r>
              <w:rPr>
                <w:rFonts w:asciiTheme="minorHAnsi" w:hAnsiTheme="minorHAnsi" w:cstheme="minorHAnsi"/>
                <w:b/>
                <w:bCs/>
                <w:color w:val="FFFFFF" w:themeColor="background1"/>
              </w:rPr>
              <w:t xml:space="preserve"> </w:t>
            </w:r>
            <w:r w:rsidRPr="00507255">
              <w:rPr>
                <w:rFonts w:asciiTheme="minorHAnsi" w:hAnsiTheme="minorHAnsi" w:cstheme="minorHAnsi"/>
                <w:b/>
                <w:bCs/>
                <w:color w:val="FFFFFF" w:themeColor="background1"/>
              </w:rPr>
              <w:t>Measured Rate</w:t>
            </w:r>
          </w:p>
        </w:tc>
        <w:tc>
          <w:tcPr>
            <w:tcW w:w="2058" w:type="dxa"/>
            <w:shd w:val="clear" w:color="auto" w:fill="ED7D31" w:themeFill="accent2"/>
          </w:tcPr>
          <w:p w14:paraId="05B893EA" w14:textId="5AF0DB75" w:rsidR="00507255" w:rsidRPr="00507255"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6</w:t>
            </w:r>
            <w:r w:rsidRPr="00507255">
              <w:rPr>
                <w:rFonts w:asciiTheme="minorHAnsi" w:hAnsiTheme="minorHAnsi" w:cstheme="minorHAnsi"/>
                <w:b/>
                <w:bCs/>
                <w:color w:val="FFFFFF" w:themeColor="background1"/>
                <w:vertAlign w:val="superscript"/>
              </w:rPr>
              <w:t>th</w:t>
            </w:r>
            <w:r>
              <w:rPr>
                <w:rFonts w:asciiTheme="minorHAnsi" w:hAnsiTheme="minorHAnsi" w:cstheme="minorHAnsi"/>
                <w:b/>
                <w:bCs/>
                <w:color w:val="FFFFFF" w:themeColor="background1"/>
              </w:rPr>
              <w:t xml:space="preserve"> </w:t>
            </w:r>
            <w:r w:rsidRPr="00507255">
              <w:rPr>
                <w:rFonts w:asciiTheme="minorHAnsi" w:hAnsiTheme="minorHAnsi" w:cstheme="minorHAnsi"/>
                <w:b/>
                <w:bCs/>
                <w:color w:val="FFFFFF" w:themeColor="background1"/>
              </w:rPr>
              <w:t>Monitoring Date</w:t>
            </w:r>
          </w:p>
        </w:tc>
        <w:tc>
          <w:tcPr>
            <w:tcW w:w="2059" w:type="dxa"/>
            <w:shd w:val="clear" w:color="auto" w:fill="ED7D31" w:themeFill="accent2"/>
          </w:tcPr>
          <w:p w14:paraId="150F3E5E" w14:textId="63B3D5CF" w:rsidR="00507255" w:rsidRPr="00507255"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color w:val="FFFFFF" w:themeColor="background1"/>
              </w:rPr>
              <w:t>6</w:t>
            </w:r>
            <w:r w:rsidRPr="00507255">
              <w:rPr>
                <w:rFonts w:asciiTheme="minorHAnsi" w:hAnsiTheme="minorHAnsi" w:cstheme="minorHAnsi"/>
                <w:b/>
                <w:bCs/>
                <w:color w:val="FFFFFF" w:themeColor="background1"/>
                <w:vertAlign w:val="superscript"/>
              </w:rPr>
              <w:t>th</w:t>
            </w:r>
            <w:r>
              <w:rPr>
                <w:rFonts w:asciiTheme="minorHAnsi" w:hAnsiTheme="minorHAnsi" w:cstheme="minorHAnsi"/>
                <w:b/>
                <w:bCs/>
                <w:color w:val="FFFFFF" w:themeColor="background1"/>
              </w:rPr>
              <w:t xml:space="preserve"> </w:t>
            </w:r>
            <w:r w:rsidRPr="00507255">
              <w:rPr>
                <w:rFonts w:asciiTheme="minorHAnsi" w:hAnsiTheme="minorHAnsi" w:cstheme="minorHAnsi"/>
                <w:b/>
                <w:bCs/>
                <w:color w:val="FFFFFF" w:themeColor="background1"/>
              </w:rPr>
              <w:t>Measured Rate</w:t>
            </w:r>
          </w:p>
        </w:tc>
      </w:tr>
      <w:tr w:rsidR="00507255" w:rsidRPr="00F56719" w14:paraId="44656467" w14:textId="77777777" w:rsidTr="0070206E">
        <w:trPr>
          <w:trHeight w:val="289"/>
        </w:trPr>
        <w:tc>
          <w:tcPr>
            <w:cnfStyle w:val="001000000000" w:firstRow="0" w:lastRow="0" w:firstColumn="1" w:lastColumn="0" w:oddVBand="0" w:evenVBand="0" w:oddHBand="0" w:evenHBand="0" w:firstRowFirstColumn="0" w:firstRowLastColumn="0" w:lastRowFirstColumn="0" w:lastRowLastColumn="0"/>
            <w:tcW w:w="2058" w:type="dxa"/>
            <w:shd w:val="clear" w:color="auto" w:fill="DFC9EF"/>
          </w:tcPr>
          <w:p w14:paraId="01DAC70C" w14:textId="77777777" w:rsidR="00507255" w:rsidRPr="00702828" w:rsidRDefault="00507255" w:rsidP="00507255">
            <w:pPr>
              <w:rPr>
                <w:rFonts w:asciiTheme="minorHAnsi" w:hAnsiTheme="minorHAnsi" w:cstheme="minorHAnsi"/>
                <w:b w:val="0"/>
                <w:bCs w:val="0"/>
                <w:color w:val="FFFFFF" w:themeColor="background1"/>
              </w:rPr>
            </w:pPr>
          </w:p>
        </w:tc>
        <w:tc>
          <w:tcPr>
            <w:tcW w:w="2058" w:type="dxa"/>
            <w:shd w:val="clear" w:color="auto" w:fill="D9E2F3" w:themeFill="accent1" w:themeFillTint="33"/>
          </w:tcPr>
          <w:p w14:paraId="4112BEB2" w14:textId="77777777" w:rsidR="00507255" w:rsidRPr="00702828" w:rsidRDefault="00507255" w:rsidP="005072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2058" w:type="dxa"/>
            <w:shd w:val="clear" w:color="auto" w:fill="D9E2F3" w:themeFill="accent1" w:themeFillTint="33"/>
          </w:tcPr>
          <w:p w14:paraId="072A9A5F" w14:textId="77777777" w:rsidR="00507255" w:rsidRPr="00702828" w:rsidRDefault="00507255" w:rsidP="005072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2058" w:type="dxa"/>
            <w:shd w:val="clear" w:color="auto" w:fill="E2EFD9" w:themeFill="accent6" w:themeFillTint="33"/>
          </w:tcPr>
          <w:p w14:paraId="0870E19E" w14:textId="77777777" w:rsidR="00507255" w:rsidRPr="00702828" w:rsidRDefault="00507255" w:rsidP="005072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2058" w:type="dxa"/>
            <w:shd w:val="clear" w:color="auto" w:fill="E2EFD9" w:themeFill="accent6" w:themeFillTint="33"/>
          </w:tcPr>
          <w:p w14:paraId="6D8C193A" w14:textId="77777777" w:rsidR="00507255" w:rsidRPr="00702828" w:rsidRDefault="00507255" w:rsidP="005072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2058" w:type="dxa"/>
            <w:shd w:val="clear" w:color="auto" w:fill="FBE4D5" w:themeFill="accent2" w:themeFillTint="33"/>
          </w:tcPr>
          <w:p w14:paraId="32B0B411" w14:textId="77777777" w:rsidR="00507255" w:rsidRPr="00702828" w:rsidRDefault="00507255" w:rsidP="005072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c>
          <w:tcPr>
            <w:tcW w:w="2059" w:type="dxa"/>
            <w:shd w:val="clear" w:color="auto" w:fill="FBE4D5" w:themeFill="accent2" w:themeFillTint="33"/>
          </w:tcPr>
          <w:p w14:paraId="3FF8BC87" w14:textId="77777777" w:rsidR="00507255" w:rsidRPr="00702828" w:rsidRDefault="00507255" w:rsidP="005072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r>
      <w:tr w:rsidR="00507255" w:rsidRPr="00F56719" w14:paraId="1F7A5CF4" w14:textId="77777777" w:rsidTr="0070206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058" w:type="dxa"/>
            <w:shd w:val="clear" w:color="auto" w:fill="auto"/>
          </w:tcPr>
          <w:p w14:paraId="7A989AB6" w14:textId="77777777" w:rsidR="00507255" w:rsidRPr="00702828" w:rsidRDefault="00507255" w:rsidP="00507255">
            <w:pPr>
              <w:rPr>
                <w:rFonts w:asciiTheme="minorHAnsi" w:hAnsiTheme="minorHAnsi" w:cstheme="minorHAnsi"/>
                <w:b w:val="0"/>
                <w:bCs w:val="0"/>
                <w:color w:val="FFFFFF" w:themeColor="background1"/>
              </w:rPr>
            </w:pPr>
          </w:p>
        </w:tc>
        <w:tc>
          <w:tcPr>
            <w:tcW w:w="2058" w:type="dxa"/>
            <w:shd w:val="clear" w:color="auto" w:fill="auto"/>
          </w:tcPr>
          <w:p w14:paraId="4B74316D" w14:textId="77777777" w:rsidR="00507255" w:rsidRPr="00702828"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2058" w:type="dxa"/>
            <w:shd w:val="clear" w:color="auto" w:fill="auto"/>
          </w:tcPr>
          <w:p w14:paraId="4398FF6F" w14:textId="77777777" w:rsidR="00507255" w:rsidRPr="00702828"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2058" w:type="dxa"/>
            <w:shd w:val="clear" w:color="auto" w:fill="auto"/>
          </w:tcPr>
          <w:p w14:paraId="5F8C212F" w14:textId="77777777" w:rsidR="00507255" w:rsidRPr="00702828"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2058" w:type="dxa"/>
            <w:shd w:val="clear" w:color="auto" w:fill="auto"/>
          </w:tcPr>
          <w:p w14:paraId="1DE1FC71" w14:textId="77777777" w:rsidR="00507255" w:rsidRPr="00702828"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2058" w:type="dxa"/>
            <w:shd w:val="clear" w:color="auto" w:fill="auto"/>
          </w:tcPr>
          <w:p w14:paraId="019E31E7" w14:textId="77777777" w:rsidR="00507255" w:rsidRPr="00702828"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c>
          <w:tcPr>
            <w:tcW w:w="2059" w:type="dxa"/>
            <w:shd w:val="clear" w:color="auto" w:fill="auto"/>
          </w:tcPr>
          <w:p w14:paraId="2CED1CE6" w14:textId="77777777" w:rsidR="00507255" w:rsidRPr="00702828" w:rsidRDefault="00507255" w:rsidP="005072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rPr>
            </w:pPr>
          </w:p>
        </w:tc>
      </w:tr>
    </w:tbl>
    <w:p w14:paraId="4B47DA70" w14:textId="3BC9C51F" w:rsidR="007C3063" w:rsidRPr="00F56719" w:rsidRDefault="007C3063" w:rsidP="00B24C77">
      <w:pPr>
        <w:rPr>
          <w:rFonts w:asciiTheme="minorHAnsi" w:hAnsiTheme="minorHAnsi" w:cstheme="minorHAnsi"/>
          <w:szCs w:val="22"/>
        </w:rPr>
      </w:pPr>
    </w:p>
    <w:p w14:paraId="2CEDD9D0" w14:textId="0A553A0F" w:rsidR="00B24C77" w:rsidRDefault="007A3BFA" w:rsidP="007A3BFA">
      <w:pPr>
        <w:pStyle w:val="Heading1"/>
      </w:pPr>
      <w:r>
        <w:t>Interventions</w:t>
      </w:r>
    </w:p>
    <w:p w14:paraId="3972D7AE" w14:textId="62798A98" w:rsidR="00F05BDF" w:rsidRPr="007A3BFA" w:rsidRDefault="00AF2904" w:rsidP="00B24C77">
      <w:r w:rsidRPr="00AF2904">
        <w:t xml:space="preserve">The following are interventions to eliminate root causes and </w:t>
      </w:r>
      <w:r>
        <w:t xml:space="preserve">are </w:t>
      </w:r>
      <w:r w:rsidRPr="00AF2904">
        <w:t>used in PDSA process completion</w:t>
      </w:r>
    </w:p>
    <w:tbl>
      <w:tblPr>
        <w:tblStyle w:val="GridTable4-Accent51"/>
        <w:tblW w:w="14520" w:type="dxa"/>
        <w:tblLayout w:type="fixed"/>
        <w:tblLook w:val="04A0" w:firstRow="1" w:lastRow="0" w:firstColumn="1" w:lastColumn="0" w:noHBand="0" w:noVBand="1"/>
      </w:tblPr>
      <w:tblGrid>
        <w:gridCol w:w="2420"/>
        <w:gridCol w:w="1265"/>
        <w:gridCol w:w="2340"/>
        <w:gridCol w:w="2250"/>
        <w:gridCol w:w="3510"/>
        <w:gridCol w:w="2735"/>
      </w:tblGrid>
      <w:tr w:rsidR="00AF2904" w:rsidRPr="00F56719" w14:paraId="2B6C64BB" w14:textId="77777777" w:rsidTr="004975E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20" w:type="dxa"/>
          </w:tcPr>
          <w:p w14:paraId="12AC5B30" w14:textId="17DB5935" w:rsidR="00AF2904" w:rsidRDefault="004975E2" w:rsidP="00846A6E">
            <w:pPr>
              <w:rPr>
                <w:rFonts w:asciiTheme="minorHAnsi" w:hAnsiTheme="minorHAnsi" w:cstheme="minorHAnsi"/>
                <w:color w:val="FFFFFF" w:themeColor="background1"/>
              </w:rPr>
            </w:pPr>
            <w:r>
              <w:rPr>
                <w:rFonts w:asciiTheme="minorHAnsi" w:hAnsiTheme="minorHAnsi" w:cstheme="minorHAnsi"/>
                <w:color w:val="FFFFFF" w:themeColor="background1"/>
              </w:rPr>
              <w:t>Selected Root Cause</w:t>
            </w:r>
          </w:p>
        </w:tc>
        <w:tc>
          <w:tcPr>
            <w:tcW w:w="1265" w:type="dxa"/>
          </w:tcPr>
          <w:p w14:paraId="48E76DDD" w14:textId="72AA848F" w:rsidR="00AF2904" w:rsidRPr="00361C33" w:rsidRDefault="00AF2904"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Start Date</w:t>
            </w:r>
          </w:p>
        </w:tc>
        <w:tc>
          <w:tcPr>
            <w:tcW w:w="2340" w:type="dxa"/>
          </w:tcPr>
          <w:p w14:paraId="716E8C40" w14:textId="687E8B1D" w:rsidR="00AF2904" w:rsidRPr="00361C33" w:rsidRDefault="00AF2904"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Selected Intervention</w:t>
            </w:r>
          </w:p>
        </w:tc>
        <w:tc>
          <w:tcPr>
            <w:tcW w:w="2250" w:type="dxa"/>
          </w:tcPr>
          <w:p w14:paraId="390772B4" w14:textId="4460DAAC" w:rsidR="00AF2904" w:rsidRPr="00361C33" w:rsidRDefault="00AF2904"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PDSA Cycle (1, 2 or 3)</w:t>
            </w:r>
          </w:p>
        </w:tc>
        <w:tc>
          <w:tcPr>
            <w:tcW w:w="3510" w:type="dxa"/>
          </w:tcPr>
          <w:p w14:paraId="6DC83C2E" w14:textId="6E222D09" w:rsidR="00AF2904" w:rsidRPr="00361C33" w:rsidRDefault="00AF2904"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Outcomes</w:t>
            </w:r>
          </w:p>
        </w:tc>
        <w:tc>
          <w:tcPr>
            <w:tcW w:w="2735" w:type="dxa"/>
          </w:tcPr>
          <w:p w14:paraId="35B993EB" w14:textId="74B569A7" w:rsidR="00AF2904" w:rsidRPr="00361C33" w:rsidRDefault="00AF2904" w:rsidP="00846A6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Adapt, Adopt or Abandon</w:t>
            </w:r>
          </w:p>
        </w:tc>
      </w:tr>
      <w:tr w:rsidR="00AF2904" w:rsidRPr="00F56719" w14:paraId="6EA3EB32" w14:textId="77777777" w:rsidTr="004975E2">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420" w:type="dxa"/>
          </w:tcPr>
          <w:p w14:paraId="322EB068" w14:textId="77777777" w:rsidR="00AF2904" w:rsidRPr="00C34931" w:rsidRDefault="00AF2904" w:rsidP="00846A6E">
            <w:pPr>
              <w:rPr>
                <w:rFonts w:asciiTheme="minorHAnsi" w:hAnsiTheme="minorHAnsi" w:cstheme="minorHAnsi"/>
                <w:b w:val="0"/>
                <w:bCs w:val="0"/>
              </w:rPr>
            </w:pPr>
          </w:p>
        </w:tc>
        <w:tc>
          <w:tcPr>
            <w:tcW w:w="1265" w:type="dxa"/>
          </w:tcPr>
          <w:p w14:paraId="418541B3" w14:textId="7932F004"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2340" w:type="dxa"/>
          </w:tcPr>
          <w:p w14:paraId="30365003" w14:textId="77777777"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50" w:type="dxa"/>
          </w:tcPr>
          <w:p w14:paraId="2EA850B8" w14:textId="77777777"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510" w:type="dxa"/>
          </w:tcPr>
          <w:p w14:paraId="0A2D5D37" w14:textId="77777777"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735" w:type="dxa"/>
          </w:tcPr>
          <w:p w14:paraId="095DCD91" w14:textId="77777777"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F2904" w:rsidRPr="00F56719" w14:paraId="51F790C1" w14:textId="77777777" w:rsidTr="004975E2">
        <w:trPr>
          <w:trHeight w:val="693"/>
        </w:trPr>
        <w:tc>
          <w:tcPr>
            <w:cnfStyle w:val="001000000000" w:firstRow="0" w:lastRow="0" w:firstColumn="1" w:lastColumn="0" w:oddVBand="0" w:evenVBand="0" w:oddHBand="0" w:evenHBand="0" w:firstRowFirstColumn="0" w:firstRowLastColumn="0" w:lastRowFirstColumn="0" w:lastRowLastColumn="0"/>
            <w:tcW w:w="2420" w:type="dxa"/>
          </w:tcPr>
          <w:p w14:paraId="591E445E" w14:textId="77777777" w:rsidR="00AF2904" w:rsidRPr="00C34931" w:rsidRDefault="00AF2904" w:rsidP="00846A6E">
            <w:pPr>
              <w:rPr>
                <w:rFonts w:asciiTheme="minorHAnsi" w:hAnsiTheme="minorHAnsi" w:cstheme="minorHAnsi"/>
                <w:b w:val="0"/>
                <w:bCs w:val="0"/>
              </w:rPr>
            </w:pPr>
          </w:p>
        </w:tc>
        <w:tc>
          <w:tcPr>
            <w:tcW w:w="1265" w:type="dxa"/>
          </w:tcPr>
          <w:p w14:paraId="2C8680EF" w14:textId="44324F70"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2340" w:type="dxa"/>
          </w:tcPr>
          <w:p w14:paraId="3F0D12FC" w14:textId="77777777"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250" w:type="dxa"/>
          </w:tcPr>
          <w:p w14:paraId="739E364B" w14:textId="77777777"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510" w:type="dxa"/>
          </w:tcPr>
          <w:p w14:paraId="1795D8E7" w14:textId="77777777"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35" w:type="dxa"/>
          </w:tcPr>
          <w:p w14:paraId="6AAEE0EB" w14:textId="77777777"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F2904" w:rsidRPr="00F56719" w14:paraId="35CA1CEE" w14:textId="77777777" w:rsidTr="004975E2">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420" w:type="dxa"/>
          </w:tcPr>
          <w:p w14:paraId="0186A5EA" w14:textId="77777777" w:rsidR="00AF2904" w:rsidRPr="00C34931" w:rsidRDefault="00AF2904" w:rsidP="00846A6E">
            <w:pPr>
              <w:rPr>
                <w:rFonts w:asciiTheme="minorHAnsi" w:hAnsiTheme="minorHAnsi" w:cstheme="minorHAnsi"/>
                <w:b w:val="0"/>
                <w:bCs w:val="0"/>
              </w:rPr>
            </w:pPr>
          </w:p>
        </w:tc>
        <w:tc>
          <w:tcPr>
            <w:tcW w:w="1265" w:type="dxa"/>
          </w:tcPr>
          <w:p w14:paraId="7B26F78B" w14:textId="7931AB54"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2340" w:type="dxa"/>
          </w:tcPr>
          <w:p w14:paraId="20F38177" w14:textId="77777777"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50" w:type="dxa"/>
          </w:tcPr>
          <w:p w14:paraId="38BA7059" w14:textId="77777777"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510" w:type="dxa"/>
          </w:tcPr>
          <w:p w14:paraId="6374D00F" w14:textId="77777777"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735" w:type="dxa"/>
          </w:tcPr>
          <w:p w14:paraId="135EC577" w14:textId="77777777" w:rsidR="00AF2904" w:rsidRPr="00C34931" w:rsidRDefault="00AF2904" w:rsidP="00846A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F2904" w:rsidRPr="00F56719" w14:paraId="6FD7C1E8" w14:textId="77777777" w:rsidTr="004975E2">
        <w:trPr>
          <w:trHeight w:val="693"/>
        </w:trPr>
        <w:tc>
          <w:tcPr>
            <w:cnfStyle w:val="001000000000" w:firstRow="0" w:lastRow="0" w:firstColumn="1" w:lastColumn="0" w:oddVBand="0" w:evenVBand="0" w:oddHBand="0" w:evenHBand="0" w:firstRowFirstColumn="0" w:firstRowLastColumn="0" w:lastRowFirstColumn="0" w:lastRowLastColumn="0"/>
            <w:tcW w:w="2420" w:type="dxa"/>
          </w:tcPr>
          <w:p w14:paraId="4500CB6A" w14:textId="77777777" w:rsidR="00AF2904" w:rsidRPr="00C34931" w:rsidRDefault="00AF2904" w:rsidP="00846A6E">
            <w:pPr>
              <w:rPr>
                <w:rFonts w:asciiTheme="minorHAnsi" w:hAnsiTheme="minorHAnsi" w:cstheme="minorHAnsi"/>
                <w:b w:val="0"/>
                <w:bCs w:val="0"/>
              </w:rPr>
            </w:pPr>
          </w:p>
        </w:tc>
        <w:tc>
          <w:tcPr>
            <w:tcW w:w="1265" w:type="dxa"/>
          </w:tcPr>
          <w:p w14:paraId="64F7ED0F" w14:textId="2597A0CE"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2340" w:type="dxa"/>
          </w:tcPr>
          <w:p w14:paraId="164E5518" w14:textId="77777777"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250" w:type="dxa"/>
          </w:tcPr>
          <w:p w14:paraId="56234672" w14:textId="77777777"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510" w:type="dxa"/>
          </w:tcPr>
          <w:p w14:paraId="22525D41" w14:textId="77777777"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35" w:type="dxa"/>
          </w:tcPr>
          <w:p w14:paraId="4CD05849" w14:textId="77777777" w:rsidR="00AF2904" w:rsidRPr="00C34931" w:rsidRDefault="00AF2904" w:rsidP="00846A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6858320" w14:textId="73FAC3A3" w:rsidR="00B24C77" w:rsidRDefault="00B24C77" w:rsidP="00B24C77">
      <w:pPr>
        <w:rPr>
          <w:rFonts w:asciiTheme="minorHAnsi" w:hAnsiTheme="minorHAnsi" w:cstheme="minorHAnsi"/>
          <w:szCs w:val="22"/>
        </w:rPr>
      </w:pPr>
    </w:p>
    <w:p w14:paraId="2578C11F" w14:textId="77777777" w:rsidR="00077D4A" w:rsidRDefault="00077D4A" w:rsidP="007A3BFA">
      <w:pPr>
        <w:pStyle w:val="Heading1"/>
      </w:pPr>
    </w:p>
    <w:p w14:paraId="22BC9A4D" w14:textId="57E27393" w:rsidR="00B24C77" w:rsidRDefault="007A3BFA" w:rsidP="007A3BFA">
      <w:pPr>
        <w:pStyle w:val="Heading1"/>
      </w:pPr>
      <w:r>
        <w:t>Outcomes</w:t>
      </w:r>
    </w:p>
    <w:p w14:paraId="076E368F" w14:textId="598A0BCD" w:rsidR="007A3BFA" w:rsidRPr="007A3BFA" w:rsidRDefault="007A3BFA" w:rsidP="007A3BFA">
      <w:r>
        <w:t>Use the table below to document what has worked, what has not, or lessons learned</w:t>
      </w:r>
    </w:p>
    <w:tbl>
      <w:tblPr>
        <w:tblStyle w:val="GridTable4-Accent51"/>
        <w:tblW w:w="14485" w:type="dxa"/>
        <w:tblLayout w:type="fixed"/>
        <w:tblLook w:val="04A0" w:firstRow="1" w:lastRow="0" w:firstColumn="1" w:lastColumn="0" w:noHBand="0" w:noVBand="1"/>
      </w:tblPr>
      <w:tblGrid>
        <w:gridCol w:w="3621"/>
        <w:gridCol w:w="3621"/>
        <w:gridCol w:w="3621"/>
        <w:gridCol w:w="3622"/>
      </w:tblGrid>
      <w:tr w:rsidR="004975E2" w:rsidRPr="00F56719" w14:paraId="7965E0D3" w14:textId="77777777" w:rsidTr="004975E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621" w:type="dxa"/>
          </w:tcPr>
          <w:p w14:paraId="1EECAEB3" w14:textId="738CCBF9" w:rsidR="004975E2" w:rsidRDefault="004975E2" w:rsidP="00067A14">
            <w:pPr>
              <w:rPr>
                <w:rFonts w:asciiTheme="minorHAnsi" w:hAnsiTheme="minorHAnsi" w:cstheme="minorHAnsi"/>
                <w:color w:val="FFFFFF" w:themeColor="background1"/>
              </w:rPr>
            </w:pPr>
            <w:r>
              <w:rPr>
                <w:rFonts w:asciiTheme="minorHAnsi" w:hAnsiTheme="minorHAnsi" w:cstheme="minorHAnsi"/>
                <w:color w:val="FFFFFF" w:themeColor="background1"/>
              </w:rPr>
              <w:t>Selected Intervention</w:t>
            </w:r>
          </w:p>
        </w:tc>
        <w:tc>
          <w:tcPr>
            <w:tcW w:w="3621" w:type="dxa"/>
          </w:tcPr>
          <w:p w14:paraId="215250B7" w14:textId="4DDF2FFC" w:rsidR="004975E2" w:rsidRPr="00361C33" w:rsidRDefault="004975E2" w:rsidP="00067A1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 xml:space="preserve">Success Identified </w:t>
            </w:r>
          </w:p>
        </w:tc>
        <w:tc>
          <w:tcPr>
            <w:tcW w:w="3621" w:type="dxa"/>
          </w:tcPr>
          <w:p w14:paraId="6DEF3E31" w14:textId="6936AFC9" w:rsidR="004975E2" w:rsidRPr="00361C33" w:rsidRDefault="004975E2" w:rsidP="00067A1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Barriers Identified</w:t>
            </w:r>
          </w:p>
        </w:tc>
        <w:tc>
          <w:tcPr>
            <w:tcW w:w="3622" w:type="dxa"/>
          </w:tcPr>
          <w:p w14:paraId="0E31C31B" w14:textId="42048139" w:rsidR="004975E2" w:rsidRPr="00361C33" w:rsidRDefault="004975E2" w:rsidP="00067A1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Lessons Learned</w:t>
            </w:r>
          </w:p>
        </w:tc>
      </w:tr>
      <w:tr w:rsidR="004975E2" w:rsidRPr="00F56719" w14:paraId="32D7947E" w14:textId="77777777" w:rsidTr="004975E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621" w:type="dxa"/>
          </w:tcPr>
          <w:p w14:paraId="3130DE6B" w14:textId="77777777" w:rsidR="004975E2" w:rsidRPr="00DB6910" w:rsidRDefault="004975E2" w:rsidP="00067A14">
            <w:pPr>
              <w:rPr>
                <w:rFonts w:asciiTheme="minorHAnsi" w:hAnsiTheme="minorHAnsi" w:cstheme="minorHAnsi"/>
                <w:b w:val="0"/>
                <w:bCs w:val="0"/>
              </w:rPr>
            </w:pPr>
          </w:p>
        </w:tc>
        <w:tc>
          <w:tcPr>
            <w:tcW w:w="3621" w:type="dxa"/>
          </w:tcPr>
          <w:p w14:paraId="546EEF0B" w14:textId="78F6DAB2" w:rsidR="004975E2" w:rsidRPr="00DB6910" w:rsidRDefault="004975E2" w:rsidP="00067A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621" w:type="dxa"/>
          </w:tcPr>
          <w:p w14:paraId="3ED56485" w14:textId="77777777" w:rsidR="004975E2" w:rsidRPr="00DB6910" w:rsidRDefault="004975E2" w:rsidP="00067A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622" w:type="dxa"/>
          </w:tcPr>
          <w:p w14:paraId="1B7E0EE5" w14:textId="77777777" w:rsidR="004975E2" w:rsidRPr="00DB6910" w:rsidRDefault="004975E2" w:rsidP="00067A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975E2" w:rsidRPr="00F56719" w14:paraId="6C29740F" w14:textId="77777777" w:rsidTr="004975E2">
        <w:trPr>
          <w:trHeight w:val="720"/>
        </w:trPr>
        <w:tc>
          <w:tcPr>
            <w:cnfStyle w:val="001000000000" w:firstRow="0" w:lastRow="0" w:firstColumn="1" w:lastColumn="0" w:oddVBand="0" w:evenVBand="0" w:oddHBand="0" w:evenHBand="0" w:firstRowFirstColumn="0" w:firstRowLastColumn="0" w:lastRowFirstColumn="0" w:lastRowLastColumn="0"/>
            <w:tcW w:w="3621" w:type="dxa"/>
          </w:tcPr>
          <w:p w14:paraId="11BBD3B5" w14:textId="77777777" w:rsidR="004975E2" w:rsidRPr="00DB6910" w:rsidRDefault="004975E2" w:rsidP="00067A14">
            <w:pPr>
              <w:rPr>
                <w:rFonts w:asciiTheme="minorHAnsi" w:hAnsiTheme="minorHAnsi" w:cstheme="minorHAnsi"/>
                <w:b w:val="0"/>
                <w:bCs w:val="0"/>
              </w:rPr>
            </w:pPr>
          </w:p>
        </w:tc>
        <w:tc>
          <w:tcPr>
            <w:tcW w:w="3621" w:type="dxa"/>
          </w:tcPr>
          <w:p w14:paraId="13687B0B" w14:textId="3AD17D2C" w:rsidR="004975E2" w:rsidRPr="00DB6910" w:rsidRDefault="004975E2" w:rsidP="00067A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21" w:type="dxa"/>
          </w:tcPr>
          <w:p w14:paraId="2A452399" w14:textId="77777777" w:rsidR="004975E2" w:rsidRPr="00DB6910" w:rsidRDefault="004975E2" w:rsidP="00067A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22" w:type="dxa"/>
          </w:tcPr>
          <w:p w14:paraId="39736CD0" w14:textId="77777777" w:rsidR="004975E2" w:rsidRPr="00DB6910" w:rsidRDefault="004975E2" w:rsidP="00067A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975E2" w:rsidRPr="00F56719" w14:paraId="2F727BB1" w14:textId="77777777" w:rsidTr="004975E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621" w:type="dxa"/>
          </w:tcPr>
          <w:p w14:paraId="692CD7ED" w14:textId="77777777" w:rsidR="004975E2" w:rsidRPr="00DB6910" w:rsidRDefault="004975E2" w:rsidP="00067A14">
            <w:pPr>
              <w:rPr>
                <w:rFonts w:asciiTheme="minorHAnsi" w:hAnsiTheme="minorHAnsi" w:cstheme="minorHAnsi"/>
                <w:b w:val="0"/>
                <w:bCs w:val="0"/>
              </w:rPr>
            </w:pPr>
          </w:p>
        </w:tc>
        <w:tc>
          <w:tcPr>
            <w:tcW w:w="3621" w:type="dxa"/>
          </w:tcPr>
          <w:p w14:paraId="0D564529" w14:textId="6DB58E9C" w:rsidR="004975E2" w:rsidRPr="00DB6910" w:rsidRDefault="004975E2" w:rsidP="00067A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621" w:type="dxa"/>
          </w:tcPr>
          <w:p w14:paraId="41A7E3FA" w14:textId="77777777" w:rsidR="004975E2" w:rsidRPr="00DB6910" w:rsidRDefault="004975E2" w:rsidP="00067A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622" w:type="dxa"/>
          </w:tcPr>
          <w:p w14:paraId="60E1BC7E" w14:textId="77777777" w:rsidR="004975E2" w:rsidRPr="00DB6910" w:rsidRDefault="004975E2" w:rsidP="00067A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975E2" w:rsidRPr="00F56719" w14:paraId="1FFE275D" w14:textId="77777777" w:rsidTr="004975E2">
        <w:trPr>
          <w:trHeight w:val="720"/>
        </w:trPr>
        <w:tc>
          <w:tcPr>
            <w:cnfStyle w:val="001000000000" w:firstRow="0" w:lastRow="0" w:firstColumn="1" w:lastColumn="0" w:oddVBand="0" w:evenVBand="0" w:oddHBand="0" w:evenHBand="0" w:firstRowFirstColumn="0" w:firstRowLastColumn="0" w:lastRowFirstColumn="0" w:lastRowLastColumn="0"/>
            <w:tcW w:w="3621" w:type="dxa"/>
          </w:tcPr>
          <w:p w14:paraId="45F2ADA5" w14:textId="77777777" w:rsidR="004975E2" w:rsidRPr="00DB6910" w:rsidRDefault="004975E2" w:rsidP="00067A14">
            <w:pPr>
              <w:rPr>
                <w:rFonts w:asciiTheme="minorHAnsi" w:hAnsiTheme="minorHAnsi" w:cstheme="minorHAnsi"/>
                <w:b w:val="0"/>
                <w:bCs w:val="0"/>
              </w:rPr>
            </w:pPr>
          </w:p>
        </w:tc>
        <w:tc>
          <w:tcPr>
            <w:tcW w:w="3621" w:type="dxa"/>
          </w:tcPr>
          <w:p w14:paraId="55FFF4B0" w14:textId="7864969B" w:rsidR="004975E2" w:rsidRPr="00DB6910" w:rsidRDefault="004975E2" w:rsidP="00067A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21" w:type="dxa"/>
          </w:tcPr>
          <w:p w14:paraId="575AF767" w14:textId="77777777" w:rsidR="004975E2" w:rsidRPr="00DB6910" w:rsidRDefault="004975E2" w:rsidP="00067A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622" w:type="dxa"/>
          </w:tcPr>
          <w:p w14:paraId="57D200BC" w14:textId="77777777" w:rsidR="004975E2" w:rsidRPr="00DB6910" w:rsidRDefault="004975E2" w:rsidP="00067A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DF938A3" w14:textId="77777777" w:rsidR="00CB3891" w:rsidRPr="00F56719" w:rsidRDefault="00CB3891" w:rsidP="00B24C77">
      <w:pPr>
        <w:rPr>
          <w:rFonts w:asciiTheme="minorHAnsi" w:hAnsiTheme="minorHAnsi" w:cstheme="minorHAnsi"/>
          <w:szCs w:val="22"/>
        </w:rPr>
      </w:pPr>
    </w:p>
    <w:p w14:paraId="4B47DA77" w14:textId="77777777" w:rsidR="007C3063" w:rsidRPr="00F56719" w:rsidRDefault="007C3063" w:rsidP="007C3063">
      <w:pPr>
        <w:rPr>
          <w:rFonts w:asciiTheme="minorHAnsi" w:hAnsiTheme="minorHAnsi" w:cstheme="minorHAnsi"/>
          <w:szCs w:val="22"/>
        </w:rPr>
      </w:pPr>
    </w:p>
    <w:p w14:paraId="272337C0" w14:textId="5CA1A39F" w:rsidR="00625B12" w:rsidRDefault="00625B12" w:rsidP="00156A6F">
      <w:pPr>
        <w:pStyle w:val="Heading1"/>
      </w:pPr>
      <w:r>
        <w:t>Sustainability</w:t>
      </w:r>
    </w:p>
    <w:p w14:paraId="400EEA38" w14:textId="173C4FEC" w:rsidR="00DB6910" w:rsidRPr="00DB6910" w:rsidRDefault="00DB6910" w:rsidP="00DB6910">
      <w:r>
        <w:t>How are you going to sustain the improvements that were made? (Example: Update policies and procedures, educate staff, update onboarding process, identify a champion to monitor the data and interventions being carried out at routine intervals, etc...)</w:t>
      </w:r>
    </w:p>
    <w:tbl>
      <w:tblPr>
        <w:tblStyle w:val="GridTable4-Accent51"/>
        <w:tblW w:w="14400" w:type="dxa"/>
        <w:tblLayout w:type="fixed"/>
        <w:tblLook w:val="0400" w:firstRow="0" w:lastRow="0" w:firstColumn="0" w:lastColumn="0" w:noHBand="0" w:noVBand="1"/>
      </w:tblPr>
      <w:tblGrid>
        <w:gridCol w:w="7200"/>
        <w:gridCol w:w="7200"/>
      </w:tblGrid>
      <w:tr w:rsidR="00156A6F" w:rsidRPr="00F56719" w14:paraId="4B47DA89" w14:textId="77777777" w:rsidTr="00156A6F">
        <w:trPr>
          <w:cnfStyle w:val="000000100000" w:firstRow="0" w:lastRow="0" w:firstColumn="0" w:lastColumn="0" w:oddVBand="0" w:evenVBand="0" w:oddHBand="1" w:evenHBand="0" w:firstRowFirstColumn="0" w:firstRowLastColumn="0" w:lastRowFirstColumn="0" w:lastRowLastColumn="0"/>
          <w:trHeight w:val="359"/>
        </w:trPr>
        <w:tc>
          <w:tcPr>
            <w:tcW w:w="7200" w:type="dxa"/>
          </w:tcPr>
          <w:p w14:paraId="7ECB4416" w14:textId="5ACB50E0" w:rsidR="00156A6F" w:rsidRPr="00E653F7" w:rsidRDefault="00156A6F" w:rsidP="00450A0B">
            <w:pPr>
              <w:rPr>
                <w:rFonts w:asciiTheme="minorHAnsi" w:hAnsiTheme="minorHAnsi" w:cstheme="minorHAnsi"/>
                <w:color w:val="auto"/>
              </w:rPr>
            </w:pPr>
            <w:r>
              <w:rPr>
                <w:rFonts w:asciiTheme="minorHAnsi" w:hAnsiTheme="minorHAnsi" w:cstheme="minorHAnsi"/>
                <w:color w:val="auto"/>
              </w:rPr>
              <w:t>PIP Goal Met</w:t>
            </w:r>
            <w:r w:rsidR="00081074">
              <w:rPr>
                <w:rFonts w:asciiTheme="minorHAnsi" w:hAnsiTheme="minorHAnsi" w:cstheme="minorHAnsi"/>
                <w:color w:val="auto"/>
              </w:rPr>
              <w:t xml:space="preserve"> Date</w:t>
            </w:r>
            <w:r>
              <w:rPr>
                <w:rFonts w:asciiTheme="minorHAnsi" w:hAnsiTheme="minorHAnsi" w:cstheme="minorHAnsi"/>
                <w:color w:val="auto"/>
              </w:rPr>
              <w:t>:</w:t>
            </w:r>
          </w:p>
        </w:tc>
        <w:tc>
          <w:tcPr>
            <w:tcW w:w="7200" w:type="dxa"/>
          </w:tcPr>
          <w:p w14:paraId="4B47DA7E" w14:textId="35ADA44D" w:rsidR="00156A6F" w:rsidRPr="00E653F7" w:rsidRDefault="00156A6F" w:rsidP="00450A0B">
            <w:pPr>
              <w:rPr>
                <w:rFonts w:asciiTheme="minorHAnsi" w:hAnsiTheme="minorHAnsi" w:cstheme="minorHAnsi"/>
                <w:color w:val="auto"/>
              </w:rPr>
            </w:pPr>
            <w:r>
              <w:rPr>
                <w:rFonts w:asciiTheme="minorHAnsi" w:hAnsiTheme="minorHAnsi" w:cstheme="minorHAnsi"/>
                <w:color w:val="auto"/>
              </w:rPr>
              <w:t>Sustainability Start Date:</w:t>
            </w:r>
          </w:p>
        </w:tc>
      </w:tr>
      <w:tr w:rsidR="00156A6F" w:rsidRPr="00F56719" w14:paraId="202ED466" w14:textId="77777777" w:rsidTr="00625B12">
        <w:trPr>
          <w:trHeight w:val="1808"/>
        </w:trPr>
        <w:tc>
          <w:tcPr>
            <w:tcW w:w="14400" w:type="dxa"/>
            <w:gridSpan w:val="2"/>
          </w:tcPr>
          <w:p w14:paraId="0E885B9A" w14:textId="2C83F02C" w:rsidR="00156A6F" w:rsidRPr="00E653F7" w:rsidRDefault="00156A6F" w:rsidP="00450A0B">
            <w:pPr>
              <w:rPr>
                <w:rFonts w:asciiTheme="minorHAnsi" w:hAnsiTheme="minorHAnsi" w:cstheme="minorHAnsi"/>
                <w:color w:val="auto"/>
              </w:rPr>
            </w:pPr>
          </w:p>
        </w:tc>
      </w:tr>
    </w:tbl>
    <w:p w14:paraId="46E6BF78" w14:textId="77777777" w:rsidR="00B24C77" w:rsidRPr="00F56719" w:rsidRDefault="00B24C77" w:rsidP="00B24C77">
      <w:pPr>
        <w:rPr>
          <w:rFonts w:asciiTheme="minorHAnsi" w:hAnsiTheme="minorHAnsi" w:cstheme="minorHAnsi"/>
          <w:szCs w:val="22"/>
        </w:rPr>
      </w:pPr>
    </w:p>
    <w:p w14:paraId="63E8F69C" w14:textId="39A5D76F" w:rsidR="00B24C77" w:rsidRDefault="00625B12" w:rsidP="00625B12">
      <w:pPr>
        <w:pStyle w:val="Heading1"/>
      </w:pPr>
      <w:r>
        <w:t>Resources</w:t>
      </w:r>
    </w:p>
    <w:p w14:paraId="2A469464" w14:textId="61B6E474" w:rsidR="00E669B9" w:rsidRDefault="00D71DD4" w:rsidP="00E669B9">
      <w:pPr>
        <w:pStyle w:val="ListParagraph"/>
        <w:numPr>
          <w:ilvl w:val="0"/>
          <w:numId w:val="19"/>
        </w:numPr>
      </w:pPr>
      <w:hyperlink r:id="rId12" w:history="1">
        <w:r w:rsidR="00E669B9" w:rsidRPr="00E669B9">
          <w:rPr>
            <w:rStyle w:val="Hyperlink"/>
          </w:rPr>
          <w:t>Five Why’s Worksheet</w:t>
        </w:r>
      </w:hyperlink>
    </w:p>
    <w:p w14:paraId="6E9D7081" w14:textId="6C471270" w:rsidR="00E669B9" w:rsidRPr="00081074" w:rsidRDefault="00D71DD4" w:rsidP="00E669B9">
      <w:pPr>
        <w:pStyle w:val="ListParagraph"/>
        <w:numPr>
          <w:ilvl w:val="0"/>
          <w:numId w:val="19"/>
        </w:numPr>
        <w:rPr>
          <w:rStyle w:val="Hyperlink"/>
          <w:color w:val="000000" w:themeColor="text1"/>
          <w:u w:val="none"/>
        </w:rPr>
      </w:pPr>
      <w:hyperlink r:id="rId13" w:history="1">
        <w:r w:rsidR="00E669B9" w:rsidRPr="00E669B9">
          <w:rPr>
            <w:rStyle w:val="Hyperlink"/>
          </w:rPr>
          <w:t>Root Cause Analysis (RCA) Pathway</w:t>
        </w:r>
      </w:hyperlink>
    </w:p>
    <w:p w14:paraId="7D9B5403" w14:textId="7872954B" w:rsidR="00081074" w:rsidRDefault="00D71DD4" w:rsidP="00081074">
      <w:pPr>
        <w:pStyle w:val="ListParagraph"/>
        <w:numPr>
          <w:ilvl w:val="0"/>
          <w:numId w:val="19"/>
        </w:numPr>
      </w:pPr>
      <w:hyperlink r:id="rId14" w:history="1">
        <w:r w:rsidR="00081074" w:rsidRPr="00081074">
          <w:rPr>
            <w:rStyle w:val="Hyperlink"/>
          </w:rPr>
          <w:t>Fishbone Diagram Worksheet</w:t>
        </w:r>
      </w:hyperlink>
      <w:r w:rsidR="00081074" w:rsidRPr="00081074">
        <w:t xml:space="preserve"> </w:t>
      </w:r>
    </w:p>
    <w:p w14:paraId="2FE14B54" w14:textId="7D5C3EDA" w:rsidR="00E669B9" w:rsidRDefault="00D71DD4" w:rsidP="00E669B9">
      <w:pPr>
        <w:pStyle w:val="ListParagraph"/>
        <w:numPr>
          <w:ilvl w:val="0"/>
          <w:numId w:val="19"/>
        </w:numPr>
      </w:pPr>
      <w:hyperlink r:id="rId15" w:history="1">
        <w:r w:rsidR="00E669B9" w:rsidRPr="00E669B9">
          <w:rPr>
            <w:rStyle w:val="Hyperlink"/>
          </w:rPr>
          <w:t>PDSA Template</w:t>
        </w:r>
      </w:hyperlink>
    </w:p>
    <w:p w14:paraId="12F86AFE" w14:textId="7F1080ED" w:rsidR="00E669B9" w:rsidRPr="00E669B9" w:rsidRDefault="00D71DD4" w:rsidP="00E669B9">
      <w:pPr>
        <w:pStyle w:val="ListParagraph"/>
        <w:numPr>
          <w:ilvl w:val="0"/>
          <w:numId w:val="19"/>
        </w:numPr>
      </w:pPr>
      <w:hyperlink r:id="rId16" w:history="1">
        <w:r w:rsidR="00E669B9" w:rsidRPr="00E669B9">
          <w:rPr>
            <w:rStyle w:val="Hyperlink"/>
          </w:rPr>
          <w:t>Sustainability Decision Guide</w:t>
        </w:r>
      </w:hyperlink>
    </w:p>
    <w:p w14:paraId="7F5BAFC6" w14:textId="77777777" w:rsidR="00625B12" w:rsidRPr="00625B12" w:rsidRDefault="00625B12" w:rsidP="00625B12"/>
    <w:p w14:paraId="7B49B7FA" w14:textId="77777777" w:rsidR="00B24C77" w:rsidRPr="00F56719" w:rsidRDefault="00B24C77" w:rsidP="00B24C77">
      <w:pPr>
        <w:rPr>
          <w:rFonts w:asciiTheme="minorHAnsi" w:hAnsiTheme="minorHAnsi" w:cstheme="minorHAnsi"/>
          <w:szCs w:val="22"/>
        </w:rPr>
      </w:pPr>
    </w:p>
    <w:sectPr w:rsidR="00B24C77" w:rsidRPr="00F56719" w:rsidSect="00625B12">
      <w:footerReference w:type="default" r:id="rId17"/>
      <w:headerReference w:type="first" r:id="rId18"/>
      <w:footerReference w:type="first" r:id="rId19"/>
      <w:pgSz w:w="15840" w:h="12240" w:orient="landscape" w:code="1"/>
      <w:pgMar w:top="720" w:right="720" w:bottom="720" w:left="720" w:header="21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B30D" w14:textId="77777777" w:rsidR="00F47A28" w:rsidRDefault="00F47A28" w:rsidP="008C2FAE">
      <w:r>
        <w:separator/>
      </w:r>
    </w:p>
  </w:endnote>
  <w:endnote w:type="continuationSeparator" w:id="0">
    <w:p w14:paraId="0FD10B29" w14:textId="77777777" w:rsidR="00F47A28" w:rsidRDefault="00F47A28" w:rsidP="008C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F6E9" w14:textId="284A83B5" w:rsidR="00D82807" w:rsidRPr="00E669B9" w:rsidRDefault="00DE373A" w:rsidP="00625B12">
    <w:pPr>
      <w:pStyle w:val="Footer"/>
      <w:jc w:val="center"/>
      <w:rPr>
        <w:rFonts w:asciiTheme="minorHAnsi" w:hAnsiTheme="minorHAnsi" w:cstheme="minorHAnsi"/>
        <w:i/>
        <w:iCs/>
        <w:color w:val="7F7F7F" w:themeColor="text1" w:themeTint="80"/>
        <w:sz w:val="16"/>
        <w:szCs w:val="16"/>
      </w:rPr>
    </w:pPr>
    <w:r w:rsidRPr="00E669B9">
      <w:rPr>
        <w:rFonts w:asciiTheme="minorHAnsi" w:hAnsiTheme="minorHAnsi" w:cstheme="minorHAnsi"/>
        <w:i/>
        <w:iCs/>
        <w:color w:val="7F7F7F" w:themeColor="text1" w:themeTint="80"/>
        <w:sz w:val="16"/>
        <w:szCs w:val="16"/>
      </w:rPr>
      <w:t xml:space="preserve">This material was prepared by Telligen, the Medicare Quality Innovation Network Quality Improvement Organization, under contract with the Centers for Medicare &amp; Medicaid Services (CMS), an agency of the U.S. Department of Health and Human Services (HHS). Views expressed in this document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E669B9">
      <w:rPr>
        <w:rFonts w:asciiTheme="minorHAnsi" w:hAnsiTheme="minorHAnsi" w:cstheme="minorHAnsi"/>
        <w:i/>
        <w:iCs/>
        <w:color w:val="7F7F7F" w:themeColor="text1" w:themeTint="80"/>
        <w:sz w:val="16"/>
        <w:szCs w:val="16"/>
      </w:rPr>
      <w:t>diagnosis</w:t>
    </w:r>
    <w:proofErr w:type="gramEnd"/>
    <w:r w:rsidRPr="00E669B9">
      <w:rPr>
        <w:rFonts w:asciiTheme="minorHAnsi" w:hAnsiTheme="minorHAnsi" w:cstheme="minorHAnsi"/>
        <w:i/>
        <w:iCs/>
        <w:color w:val="7F7F7F" w:themeColor="text1" w:themeTint="80"/>
        <w:sz w:val="16"/>
        <w:szCs w:val="16"/>
      </w:rPr>
      <w:t xml:space="preserve"> or treatment. </w:t>
    </w:r>
    <w:r w:rsidR="0064243C" w:rsidRPr="0064243C">
      <w:rPr>
        <w:rFonts w:asciiTheme="minorHAnsi" w:hAnsiTheme="minorHAnsi" w:cstheme="minorHAnsi"/>
        <w:i/>
        <w:iCs/>
        <w:color w:val="7F7F7F" w:themeColor="text1" w:themeTint="80"/>
        <w:sz w:val="16"/>
        <w:szCs w:val="16"/>
      </w:rPr>
      <w:t>12SOW-QIN-03/21/22-4360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6F61" w14:textId="57C54954" w:rsidR="000D5DD0" w:rsidRPr="00E669B9" w:rsidRDefault="000D5DD0" w:rsidP="00625B12">
    <w:pPr>
      <w:pStyle w:val="Footer"/>
      <w:jc w:val="center"/>
      <w:rPr>
        <w:rFonts w:asciiTheme="minorHAnsi" w:hAnsiTheme="minorHAnsi" w:cstheme="minorHAnsi"/>
        <w:i/>
        <w:iCs/>
        <w:color w:val="7F7F7F" w:themeColor="text1" w:themeTint="80"/>
        <w:sz w:val="16"/>
        <w:szCs w:val="16"/>
      </w:rPr>
    </w:pPr>
    <w:r w:rsidRPr="00E669B9">
      <w:rPr>
        <w:rFonts w:asciiTheme="minorHAnsi" w:hAnsiTheme="minorHAnsi" w:cstheme="minorHAnsi"/>
        <w:i/>
        <w:iCs/>
        <w:color w:val="7F7F7F" w:themeColor="text1" w:themeTint="80"/>
        <w:sz w:val="16"/>
        <w:szCs w:val="16"/>
      </w:rPr>
      <w:t xml:space="preserve">This material was prepared by Telligen, the Medicare Quality Innovation Network Quality Improvement Organization, under contract with the Centers for Medicare &amp; Medicaid Services (CMS), an agency of the U.S. Department of Health and Human Services (HHS). Views expressed in this document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E669B9">
      <w:rPr>
        <w:rFonts w:asciiTheme="minorHAnsi" w:hAnsiTheme="minorHAnsi" w:cstheme="minorHAnsi"/>
        <w:i/>
        <w:iCs/>
        <w:color w:val="7F7F7F" w:themeColor="text1" w:themeTint="80"/>
        <w:sz w:val="16"/>
        <w:szCs w:val="16"/>
      </w:rPr>
      <w:t>diagnosis</w:t>
    </w:r>
    <w:proofErr w:type="gramEnd"/>
    <w:r w:rsidRPr="00E669B9">
      <w:rPr>
        <w:rFonts w:asciiTheme="minorHAnsi" w:hAnsiTheme="minorHAnsi" w:cstheme="minorHAnsi"/>
        <w:i/>
        <w:iCs/>
        <w:color w:val="7F7F7F" w:themeColor="text1" w:themeTint="80"/>
        <w:sz w:val="16"/>
        <w:szCs w:val="16"/>
      </w:rPr>
      <w:t xml:space="preserve"> or treatment. </w:t>
    </w:r>
    <w:r w:rsidR="0064243C" w:rsidRPr="0064243C">
      <w:rPr>
        <w:rFonts w:asciiTheme="minorHAnsi" w:hAnsiTheme="minorHAnsi" w:cstheme="minorHAnsi"/>
        <w:i/>
        <w:iCs/>
        <w:color w:val="7F7F7F" w:themeColor="text1" w:themeTint="80"/>
        <w:sz w:val="16"/>
        <w:szCs w:val="16"/>
      </w:rPr>
      <w:t>12SOW-QIN-03/21/22-4360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A083" w14:textId="77777777" w:rsidR="00F47A28" w:rsidRDefault="00F47A28" w:rsidP="008C2FAE">
      <w:r>
        <w:separator/>
      </w:r>
    </w:p>
  </w:footnote>
  <w:footnote w:type="continuationSeparator" w:id="0">
    <w:p w14:paraId="69CD4688" w14:textId="77777777" w:rsidR="00F47A28" w:rsidRDefault="00F47A28" w:rsidP="008C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9BEB" w14:textId="68899D8A" w:rsidR="00F05BDF" w:rsidRDefault="00F05BDF">
    <w:pPr>
      <w:pStyle w:val="Header"/>
    </w:pPr>
    <w:r>
      <w:rPr>
        <w:noProof/>
      </w:rPr>
      <w:drawing>
        <wp:anchor distT="0" distB="0" distL="114300" distR="114300" simplePos="0" relativeHeight="251659264" behindDoc="0" locked="0" layoutInCell="1" allowOverlap="1" wp14:anchorId="026DB52B" wp14:editId="7951BB44">
          <wp:simplePos x="0" y="0"/>
          <wp:positionH relativeFrom="page">
            <wp:posOffset>9525</wp:posOffset>
          </wp:positionH>
          <wp:positionV relativeFrom="paragraph">
            <wp:posOffset>-1466850</wp:posOffset>
          </wp:positionV>
          <wp:extent cx="10098398" cy="1619250"/>
          <wp:effectExtent l="0" t="0" r="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8398" cy="1619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6C3"/>
    <w:multiLevelType w:val="hybridMultilevel"/>
    <w:tmpl w:val="73086D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21595"/>
    <w:multiLevelType w:val="hybridMultilevel"/>
    <w:tmpl w:val="4752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E0BBF"/>
    <w:multiLevelType w:val="hybridMultilevel"/>
    <w:tmpl w:val="7A40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4C95"/>
    <w:multiLevelType w:val="hybridMultilevel"/>
    <w:tmpl w:val="5CD0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84802"/>
    <w:multiLevelType w:val="hybridMultilevel"/>
    <w:tmpl w:val="5032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57778"/>
    <w:multiLevelType w:val="hybridMultilevel"/>
    <w:tmpl w:val="272C0D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B0B1E"/>
    <w:multiLevelType w:val="hybridMultilevel"/>
    <w:tmpl w:val="4C7EDEF8"/>
    <w:lvl w:ilvl="0" w:tplc="5BEE4D14">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3E3064"/>
    <w:multiLevelType w:val="hybridMultilevel"/>
    <w:tmpl w:val="5672A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AC3ED9"/>
    <w:multiLevelType w:val="hybridMultilevel"/>
    <w:tmpl w:val="7A08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51D4F"/>
    <w:multiLevelType w:val="hybridMultilevel"/>
    <w:tmpl w:val="E920ED4C"/>
    <w:lvl w:ilvl="0" w:tplc="2C2A9226">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B7316"/>
    <w:multiLevelType w:val="hybridMultilevel"/>
    <w:tmpl w:val="E08AA4D8"/>
    <w:lvl w:ilvl="0" w:tplc="0D165748">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396706998">
    <w:abstractNumId w:val="7"/>
  </w:num>
  <w:num w:numId="2" w16cid:durableId="645669323">
    <w:abstractNumId w:val="6"/>
  </w:num>
  <w:num w:numId="3" w16cid:durableId="1727799854">
    <w:abstractNumId w:val="10"/>
  </w:num>
  <w:num w:numId="4" w16cid:durableId="764304670">
    <w:abstractNumId w:val="6"/>
  </w:num>
  <w:num w:numId="5" w16cid:durableId="2121409784">
    <w:abstractNumId w:val="10"/>
  </w:num>
  <w:num w:numId="6" w16cid:durableId="2068454300">
    <w:abstractNumId w:val="6"/>
  </w:num>
  <w:num w:numId="7" w16cid:durableId="664792">
    <w:abstractNumId w:val="10"/>
  </w:num>
  <w:num w:numId="8" w16cid:durableId="563806854">
    <w:abstractNumId w:val="6"/>
  </w:num>
  <w:num w:numId="9" w16cid:durableId="884608109">
    <w:abstractNumId w:val="10"/>
  </w:num>
  <w:num w:numId="10" w16cid:durableId="339965194">
    <w:abstractNumId w:val="6"/>
  </w:num>
  <w:num w:numId="11" w16cid:durableId="1159274238">
    <w:abstractNumId w:val="10"/>
  </w:num>
  <w:num w:numId="12" w16cid:durableId="779447986">
    <w:abstractNumId w:val="4"/>
  </w:num>
  <w:num w:numId="13" w16cid:durableId="1870679986">
    <w:abstractNumId w:val="3"/>
  </w:num>
  <w:num w:numId="14" w16cid:durableId="1930314360">
    <w:abstractNumId w:val="0"/>
  </w:num>
  <w:num w:numId="15" w16cid:durableId="815608640">
    <w:abstractNumId w:val="8"/>
  </w:num>
  <w:num w:numId="16" w16cid:durableId="1434326380">
    <w:abstractNumId w:val="1"/>
  </w:num>
  <w:num w:numId="17" w16cid:durableId="2074506045">
    <w:abstractNumId w:val="5"/>
  </w:num>
  <w:num w:numId="18" w16cid:durableId="1060129765">
    <w:abstractNumId w:val="9"/>
  </w:num>
  <w:num w:numId="19" w16cid:durableId="2041006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0B"/>
    <w:rsid w:val="00015CA1"/>
    <w:rsid w:val="00036368"/>
    <w:rsid w:val="0005103E"/>
    <w:rsid w:val="00057007"/>
    <w:rsid w:val="000607E0"/>
    <w:rsid w:val="0007291A"/>
    <w:rsid w:val="00074519"/>
    <w:rsid w:val="00077D4A"/>
    <w:rsid w:val="00081074"/>
    <w:rsid w:val="000A52DD"/>
    <w:rsid w:val="000A7B6C"/>
    <w:rsid w:val="000B2C75"/>
    <w:rsid w:val="000B6FDE"/>
    <w:rsid w:val="000C4197"/>
    <w:rsid w:val="000D5DD0"/>
    <w:rsid w:val="000D76BE"/>
    <w:rsid w:val="000F4A8E"/>
    <w:rsid w:val="00100C91"/>
    <w:rsid w:val="00113C9D"/>
    <w:rsid w:val="00116013"/>
    <w:rsid w:val="00117D37"/>
    <w:rsid w:val="00122519"/>
    <w:rsid w:val="00154D19"/>
    <w:rsid w:val="00156A6F"/>
    <w:rsid w:val="00167747"/>
    <w:rsid w:val="001731D0"/>
    <w:rsid w:val="00182B5E"/>
    <w:rsid w:val="001A7F83"/>
    <w:rsid w:val="001B6C1A"/>
    <w:rsid w:val="001D4D35"/>
    <w:rsid w:val="001E1706"/>
    <w:rsid w:val="001F1C6B"/>
    <w:rsid w:val="00210073"/>
    <w:rsid w:val="00216AA2"/>
    <w:rsid w:val="00224499"/>
    <w:rsid w:val="00233724"/>
    <w:rsid w:val="00241EEB"/>
    <w:rsid w:val="00244236"/>
    <w:rsid w:val="00247F06"/>
    <w:rsid w:val="00277C0B"/>
    <w:rsid w:val="002940F4"/>
    <w:rsid w:val="002966FD"/>
    <w:rsid w:val="00296AAD"/>
    <w:rsid w:val="002C39B1"/>
    <w:rsid w:val="002F1B4C"/>
    <w:rsid w:val="00300136"/>
    <w:rsid w:val="00310AA4"/>
    <w:rsid w:val="00331CC1"/>
    <w:rsid w:val="0035682A"/>
    <w:rsid w:val="003606CA"/>
    <w:rsid w:val="00361670"/>
    <w:rsid w:val="00361C33"/>
    <w:rsid w:val="00377BE8"/>
    <w:rsid w:val="00391FB9"/>
    <w:rsid w:val="003922B7"/>
    <w:rsid w:val="003B0227"/>
    <w:rsid w:val="003B1242"/>
    <w:rsid w:val="003B67D0"/>
    <w:rsid w:val="003C0A61"/>
    <w:rsid w:val="003C67D9"/>
    <w:rsid w:val="003E1889"/>
    <w:rsid w:val="003F55A6"/>
    <w:rsid w:val="00401988"/>
    <w:rsid w:val="0041180B"/>
    <w:rsid w:val="00411F7E"/>
    <w:rsid w:val="004150BF"/>
    <w:rsid w:val="0042203D"/>
    <w:rsid w:val="0043497E"/>
    <w:rsid w:val="00450A0B"/>
    <w:rsid w:val="00452BC5"/>
    <w:rsid w:val="00457B77"/>
    <w:rsid w:val="0048211A"/>
    <w:rsid w:val="00494686"/>
    <w:rsid w:val="004975E2"/>
    <w:rsid w:val="004A33A6"/>
    <w:rsid w:val="004A55E1"/>
    <w:rsid w:val="004D13C8"/>
    <w:rsid w:val="004D6B85"/>
    <w:rsid w:val="004F607E"/>
    <w:rsid w:val="00507255"/>
    <w:rsid w:val="00514BC6"/>
    <w:rsid w:val="00537A05"/>
    <w:rsid w:val="00547C0C"/>
    <w:rsid w:val="0057305A"/>
    <w:rsid w:val="0058111D"/>
    <w:rsid w:val="005811B0"/>
    <w:rsid w:val="0058209C"/>
    <w:rsid w:val="00586C0B"/>
    <w:rsid w:val="005A2624"/>
    <w:rsid w:val="005B26F8"/>
    <w:rsid w:val="005E5BB3"/>
    <w:rsid w:val="00610E47"/>
    <w:rsid w:val="00615071"/>
    <w:rsid w:val="00625B12"/>
    <w:rsid w:val="00636A54"/>
    <w:rsid w:val="0063742A"/>
    <w:rsid w:val="0064243C"/>
    <w:rsid w:val="00651FA0"/>
    <w:rsid w:val="00662F99"/>
    <w:rsid w:val="006770D4"/>
    <w:rsid w:val="0067781B"/>
    <w:rsid w:val="00677D3F"/>
    <w:rsid w:val="00682248"/>
    <w:rsid w:val="0068454C"/>
    <w:rsid w:val="006A3BED"/>
    <w:rsid w:val="006E0181"/>
    <w:rsid w:val="006E2A8D"/>
    <w:rsid w:val="006E3441"/>
    <w:rsid w:val="006E67E6"/>
    <w:rsid w:val="0070206E"/>
    <w:rsid w:val="00702828"/>
    <w:rsid w:val="00703864"/>
    <w:rsid w:val="007505D1"/>
    <w:rsid w:val="007A0CAD"/>
    <w:rsid w:val="007A35E7"/>
    <w:rsid w:val="007A3BFA"/>
    <w:rsid w:val="007A41D4"/>
    <w:rsid w:val="007B5E3B"/>
    <w:rsid w:val="007C3063"/>
    <w:rsid w:val="007D2C29"/>
    <w:rsid w:val="007D384E"/>
    <w:rsid w:val="007E0BF4"/>
    <w:rsid w:val="007E51EA"/>
    <w:rsid w:val="007F0DDC"/>
    <w:rsid w:val="00825352"/>
    <w:rsid w:val="008413C7"/>
    <w:rsid w:val="008617F3"/>
    <w:rsid w:val="00862550"/>
    <w:rsid w:val="00862C86"/>
    <w:rsid w:val="00862ED9"/>
    <w:rsid w:val="008807DA"/>
    <w:rsid w:val="00880F09"/>
    <w:rsid w:val="00885CF9"/>
    <w:rsid w:val="00885F64"/>
    <w:rsid w:val="008950C4"/>
    <w:rsid w:val="00895D5D"/>
    <w:rsid w:val="008A031D"/>
    <w:rsid w:val="008B69CA"/>
    <w:rsid w:val="008C2FAE"/>
    <w:rsid w:val="008D55B3"/>
    <w:rsid w:val="008E1A1E"/>
    <w:rsid w:val="008F4697"/>
    <w:rsid w:val="00915514"/>
    <w:rsid w:val="009401B9"/>
    <w:rsid w:val="0094678D"/>
    <w:rsid w:val="00946AD8"/>
    <w:rsid w:val="009740D3"/>
    <w:rsid w:val="009809D9"/>
    <w:rsid w:val="00986BC8"/>
    <w:rsid w:val="009978D7"/>
    <w:rsid w:val="009A520C"/>
    <w:rsid w:val="009B08B0"/>
    <w:rsid w:val="009B56D6"/>
    <w:rsid w:val="009D1CC1"/>
    <w:rsid w:val="009E0AFA"/>
    <w:rsid w:val="009F2301"/>
    <w:rsid w:val="009F5D16"/>
    <w:rsid w:val="00A16F2A"/>
    <w:rsid w:val="00A16F80"/>
    <w:rsid w:val="00A30E64"/>
    <w:rsid w:val="00A6266E"/>
    <w:rsid w:val="00AA7AD6"/>
    <w:rsid w:val="00AB238F"/>
    <w:rsid w:val="00AB6FAF"/>
    <w:rsid w:val="00AB72C8"/>
    <w:rsid w:val="00AC759A"/>
    <w:rsid w:val="00AE0B03"/>
    <w:rsid w:val="00AF2575"/>
    <w:rsid w:val="00AF2904"/>
    <w:rsid w:val="00AF3E05"/>
    <w:rsid w:val="00AF6A96"/>
    <w:rsid w:val="00B10028"/>
    <w:rsid w:val="00B24C77"/>
    <w:rsid w:val="00B26787"/>
    <w:rsid w:val="00B32E87"/>
    <w:rsid w:val="00B355FC"/>
    <w:rsid w:val="00B61787"/>
    <w:rsid w:val="00B666AD"/>
    <w:rsid w:val="00B74102"/>
    <w:rsid w:val="00B77A4C"/>
    <w:rsid w:val="00B87A0C"/>
    <w:rsid w:val="00BB2C65"/>
    <w:rsid w:val="00BB7258"/>
    <w:rsid w:val="00BC4049"/>
    <w:rsid w:val="00BD6160"/>
    <w:rsid w:val="00BE0E47"/>
    <w:rsid w:val="00BE2252"/>
    <w:rsid w:val="00BE2B99"/>
    <w:rsid w:val="00BE2D4D"/>
    <w:rsid w:val="00BF0E1A"/>
    <w:rsid w:val="00BF3A57"/>
    <w:rsid w:val="00C00947"/>
    <w:rsid w:val="00C144D1"/>
    <w:rsid w:val="00C23FC1"/>
    <w:rsid w:val="00C34931"/>
    <w:rsid w:val="00C439DA"/>
    <w:rsid w:val="00C4700B"/>
    <w:rsid w:val="00C606CB"/>
    <w:rsid w:val="00C74D6C"/>
    <w:rsid w:val="00C75437"/>
    <w:rsid w:val="00C8140D"/>
    <w:rsid w:val="00C81C3C"/>
    <w:rsid w:val="00C90239"/>
    <w:rsid w:val="00C93274"/>
    <w:rsid w:val="00C97796"/>
    <w:rsid w:val="00CA209C"/>
    <w:rsid w:val="00CA7C15"/>
    <w:rsid w:val="00CB0F9A"/>
    <w:rsid w:val="00CB3891"/>
    <w:rsid w:val="00CC5FC0"/>
    <w:rsid w:val="00CE7519"/>
    <w:rsid w:val="00D1724C"/>
    <w:rsid w:val="00D21878"/>
    <w:rsid w:val="00D24780"/>
    <w:rsid w:val="00D31358"/>
    <w:rsid w:val="00D455B1"/>
    <w:rsid w:val="00D45CAB"/>
    <w:rsid w:val="00D51323"/>
    <w:rsid w:val="00D54BAA"/>
    <w:rsid w:val="00D565FB"/>
    <w:rsid w:val="00D61D6B"/>
    <w:rsid w:val="00D71DD4"/>
    <w:rsid w:val="00D744B0"/>
    <w:rsid w:val="00D74CF9"/>
    <w:rsid w:val="00D7554B"/>
    <w:rsid w:val="00D82807"/>
    <w:rsid w:val="00D86D83"/>
    <w:rsid w:val="00D95F7C"/>
    <w:rsid w:val="00D9788B"/>
    <w:rsid w:val="00DA2206"/>
    <w:rsid w:val="00DA488C"/>
    <w:rsid w:val="00DB078D"/>
    <w:rsid w:val="00DB6910"/>
    <w:rsid w:val="00DD3653"/>
    <w:rsid w:val="00DE373A"/>
    <w:rsid w:val="00DF348C"/>
    <w:rsid w:val="00E051C9"/>
    <w:rsid w:val="00E23566"/>
    <w:rsid w:val="00E30D39"/>
    <w:rsid w:val="00E412E7"/>
    <w:rsid w:val="00E416AF"/>
    <w:rsid w:val="00E429AF"/>
    <w:rsid w:val="00E4503F"/>
    <w:rsid w:val="00E45DAB"/>
    <w:rsid w:val="00E47375"/>
    <w:rsid w:val="00E653F7"/>
    <w:rsid w:val="00E669B9"/>
    <w:rsid w:val="00E72B49"/>
    <w:rsid w:val="00EA1CE0"/>
    <w:rsid w:val="00EA3FFB"/>
    <w:rsid w:val="00EA795A"/>
    <w:rsid w:val="00EB29A9"/>
    <w:rsid w:val="00EB3701"/>
    <w:rsid w:val="00EB5E20"/>
    <w:rsid w:val="00EB73E0"/>
    <w:rsid w:val="00ED6626"/>
    <w:rsid w:val="00EE3192"/>
    <w:rsid w:val="00EE3E14"/>
    <w:rsid w:val="00EF32E9"/>
    <w:rsid w:val="00EF6A06"/>
    <w:rsid w:val="00F0588E"/>
    <w:rsid w:val="00F05BDF"/>
    <w:rsid w:val="00F22078"/>
    <w:rsid w:val="00F47A28"/>
    <w:rsid w:val="00F56719"/>
    <w:rsid w:val="00F67708"/>
    <w:rsid w:val="00F8162F"/>
    <w:rsid w:val="00FA33D6"/>
    <w:rsid w:val="00FB50BC"/>
    <w:rsid w:val="00FB782F"/>
    <w:rsid w:val="00FC2084"/>
    <w:rsid w:val="00FD0443"/>
    <w:rsid w:val="00FD3CD7"/>
    <w:rsid w:val="00FD4718"/>
    <w:rsid w:val="00FD66A4"/>
    <w:rsid w:val="00FE1143"/>
    <w:rsid w:val="00FE1359"/>
    <w:rsid w:val="00FE4051"/>
    <w:rsid w:val="00FF4DBA"/>
    <w:rsid w:val="00FF68CF"/>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7D9D9"/>
  <w15:chartTrackingRefBased/>
  <w15:docId w15:val="{379C099A-161B-4B82-BF2B-378EAA54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43"/>
    <w:pPr>
      <w:spacing w:after="0" w:line="240" w:lineRule="auto"/>
    </w:pPr>
    <w:rPr>
      <w:rFonts w:ascii="Calibri" w:hAnsi="Calibri"/>
      <w:color w:val="000000" w:themeColor="text1"/>
      <w:sz w:val="22"/>
    </w:rPr>
  </w:style>
  <w:style w:type="paragraph" w:styleId="Heading1">
    <w:name w:val="heading 1"/>
    <w:basedOn w:val="Heading2"/>
    <w:next w:val="Normal"/>
    <w:link w:val="Heading1Char"/>
    <w:uiPriority w:val="5"/>
    <w:qFormat/>
    <w:rsid w:val="00FD0443"/>
    <w:pPr>
      <w:outlineLvl w:val="0"/>
    </w:pPr>
    <w:rPr>
      <w:rFonts w:ascii="Calibri" w:hAnsi="Calibri" w:cs="Calibri"/>
      <w:b w:val="0"/>
      <w:bCs w:val="0"/>
      <w:color w:val="009DDC"/>
      <w:sz w:val="28"/>
    </w:rPr>
  </w:style>
  <w:style w:type="paragraph" w:styleId="Heading2">
    <w:name w:val="heading 2"/>
    <w:basedOn w:val="Normal"/>
    <w:next w:val="Normal"/>
    <w:link w:val="Heading2Char"/>
    <w:uiPriority w:val="5"/>
    <w:qFormat/>
    <w:rsid w:val="0043497E"/>
    <w:pPr>
      <w:outlineLvl w:val="1"/>
    </w:pPr>
    <w:rPr>
      <w:rFonts w:ascii="Arial" w:eastAsiaTheme="majorEastAsia" w:hAnsi="Arial" w:cstheme="majorBidi"/>
      <w:b/>
      <w:bCs/>
      <w:color w:val="auto"/>
      <w:szCs w:val="28"/>
    </w:rPr>
  </w:style>
  <w:style w:type="paragraph" w:styleId="Heading3">
    <w:name w:val="heading 3"/>
    <w:basedOn w:val="Normal"/>
    <w:next w:val="Normal"/>
    <w:link w:val="Heading3Char"/>
    <w:uiPriority w:val="5"/>
    <w:qFormat/>
    <w:rsid w:val="00D86D83"/>
    <w:pPr>
      <w:keepNext/>
      <w:keepLines/>
      <w:outlineLvl w:val="2"/>
    </w:pPr>
    <w:rPr>
      <w:rFonts w:eastAsiaTheme="majorEastAsia" w:cstheme="majorBidi"/>
      <w:b/>
      <w:bCs/>
    </w:rPr>
  </w:style>
  <w:style w:type="paragraph" w:styleId="Heading4">
    <w:name w:val="heading 4"/>
    <w:basedOn w:val="Normal"/>
    <w:next w:val="Normal"/>
    <w:link w:val="Heading4Char"/>
    <w:uiPriority w:val="5"/>
    <w:semiHidden/>
    <w:qFormat/>
    <w:rsid w:val="00E412E7"/>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rsid w:val="00CA209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rsid w:val="00CA209C"/>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A209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5"/>
    <w:rsid w:val="00FD0443"/>
    <w:rPr>
      <w:rFonts w:ascii="Calibri" w:eastAsiaTheme="majorEastAsia" w:hAnsi="Calibri" w:cs="Calibri"/>
      <w:color w:val="009DDC"/>
      <w:sz w:val="28"/>
      <w:szCs w:val="28"/>
    </w:rPr>
  </w:style>
  <w:style w:type="character" w:customStyle="1" w:styleId="Heading2Char">
    <w:name w:val="Heading 2 Char"/>
    <w:basedOn w:val="DefaultParagraphFont"/>
    <w:link w:val="Heading2"/>
    <w:uiPriority w:val="5"/>
    <w:rsid w:val="0043497E"/>
    <w:rPr>
      <w:rFonts w:ascii="Arial" w:eastAsiaTheme="majorEastAsia" w:hAnsi="Arial" w:cstheme="majorBidi"/>
      <w:b/>
      <w:bCs/>
      <w:szCs w:val="28"/>
    </w:rPr>
  </w:style>
  <w:style w:type="character" w:customStyle="1" w:styleId="Heading3Char">
    <w:name w:val="Heading 3 Char"/>
    <w:basedOn w:val="DefaultParagraphFont"/>
    <w:link w:val="Heading3"/>
    <w:uiPriority w:val="5"/>
    <w:rsid w:val="00D86D83"/>
    <w:rPr>
      <w:rFonts w:eastAsiaTheme="majorEastAsia" w:cstheme="majorBidi"/>
      <w:b/>
      <w:bCs/>
      <w:color w:val="000000" w:themeColor="text1"/>
    </w:rPr>
  </w:style>
  <w:style w:type="character" w:customStyle="1" w:styleId="Heading6Char">
    <w:name w:val="Heading 6 Char"/>
    <w:basedOn w:val="DefaultParagraphFont"/>
    <w:link w:val="Heading6"/>
    <w:uiPriority w:val="9"/>
    <w:semiHidden/>
    <w:rsid w:val="00CA209C"/>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5"/>
    <w:semiHidden/>
    <w:rsid w:val="00D86D83"/>
    <w:rPr>
      <w:rFonts w:eastAsiaTheme="majorEastAsia" w:cstheme="majorBidi"/>
      <w:b/>
      <w:bCs/>
      <w:iCs/>
      <w:color w:val="000000" w:themeColor="text1"/>
    </w:rPr>
  </w:style>
  <w:style w:type="paragraph" w:styleId="Subtitle">
    <w:name w:val="Subtitle"/>
    <w:basedOn w:val="Normal"/>
    <w:next w:val="Normal"/>
    <w:link w:val="SubtitleChar"/>
    <w:uiPriority w:val="11"/>
    <w:semiHidden/>
    <w:rsid w:val="00CA209C"/>
    <w:pPr>
      <w:numPr>
        <w:ilvl w:val="1"/>
      </w:numPr>
      <w:spacing w:after="80"/>
    </w:pPr>
    <w:rPr>
      <w:rFonts w:eastAsiaTheme="majorEastAsia" w:cstheme="majorBidi"/>
      <w:i/>
      <w:iCs/>
      <w:spacing w:val="15"/>
    </w:rPr>
  </w:style>
  <w:style w:type="character" w:customStyle="1" w:styleId="SubtitleChar">
    <w:name w:val="Subtitle Char"/>
    <w:basedOn w:val="DefaultParagraphFont"/>
    <w:link w:val="Subtitle"/>
    <w:uiPriority w:val="11"/>
    <w:semiHidden/>
    <w:rsid w:val="00CA209C"/>
    <w:rPr>
      <w:rFonts w:eastAsiaTheme="majorEastAsia" w:cstheme="majorBidi"/>
      <w:i/>
      <w:iCs/>
      <w:color w:val="000000" w:themeColor="text1"/>
      <w:spacing w:val="15"/>
    </w:rPr>
  </w:style>
  <w:style w:type="paragraph" w:styleId="Quote">
    <w:name w:val="Quote"/>
    <w:basedOn w:val="Normal"/>
    <w:next w:val="Normal"/>
    <w:link w:val="QuoteChar"/>
    <w:uiPriority w:val="29"/>
    <w:qFormat/>
    <w:rsid w:val="00E412E7"/>
    <w:rPr>
      <w:i/>
      <w:iCs/>
    </w:rPr>
  </w:style>
  <w:style w:type="character" w:customStyle="1" w:styleId="QuoteChar">
    <w:name w:val="Quote Char"/>
    <w:basedOn w:val="DefaultParagraphFont"/>
    <w:link w:val="Quote"/>
    <w:uiPriority w:val="29"/>
    <w:rsid w:val="00E412E7"/>
    <w:rPr>
      <w:i/>
      <w:iCs/>
      <w:color w:val="000000" w:themeColor="text1"/>
    </w:rPr>
  </w:style>
  <w:style w:type="character" w:styleId="SubtleEmphasis">
    <w:name w:val="Subtle Emphasis"/>
    <w:basedOn w:val="DefaultParagraphFont"/>
    <w:uiPriority w:val="19"/>
    <w:semiHidden/>
    <w:rsid w:val="00CA209C"/>
    <w:rPr>
      <w:i/>
      <w:iCs/>
      <w:color w:val="808080" w:themeColor="text1" w:themeTint="7F"/>
    </w:rPr>
  </w:style>
  <w:style w:type="character" w:styleId="BookTitle">
    <w:name w:val="Book Title"/>
    <w:basedOn w:val="DefaultParagraphFont"/>
    <w:uiPriority w:val="33"/>
    <w:semiHidden/>
    <w:rsid w:val="00CA209C"/>
    <w:rPr>
      <w:b/>
      <w:bCs/>
      <w:smallCaps/>
      <w:spacing w:val="5"/>
    </w:rPr>
  </w:style>
  <w:style w:type="paragraph" w:styleId="ListParagraph">
    <w:name w:val="List Paragraph"/>
    <w:basedOn w:val="Normal"/>
    <w:uiPriority w:val="34"/>
    <w:rsid w:val="00CA209C"/>
    <w:pPr>
      <w:ind w:left="720"/>
      <w:contextualSpacing/>
    </w:pPr>
  </w:style>
  <w:style w:type="paragraph" w:customStyle="1" w:styleId="NumberedList">
    <w:name w:val="Numbered List"/>
    <w:basedOn w:val="Normal"/>
    <w:uiPriority w:val="7"/>
    <w:qFormat/>
    <w:rsid w:val="00E412E7"/>
    <w:pPr>
      <w:numPr>
        <w:numId w:val="10"/>
      </w:numPr>
    </w:pPr>
  </w:style>
  <w:style w:type="paragraph" w:customStyle="1" w:styleId="BulletedList">
    <w:name w:val="Bulleted List"/>
    <w:basedOn w:val="ListParagraph"/>
    <w:uiPriority w:val="6"/>
    <w:qFormat/>
    <w:rsid w:val="00BB2C65"/>
    <w:pPr>
      <w:numPr>
        <w:numId w:val="18"/>
      </w:numPr>
    </w:pPr>
  </w:style>
  <w:style w:type="paragraph" w:styleId="Header">
    <w:name w:val="header"/>
    <w:basedOn w:val="Normal"/>
    <w:link w:val="HeaderChar"/>
    <w:uiPriority w:val="99"/>
    <w:unhideWhenUsed/>
    <w:rsid w:val="00CA209C"/>
    <w:pPr>
      <w:tabs>
        <w:tab w:val="center" w:pos="4680"/>
        <w:tab w:val="right" w:pos="9360"/>
      </w:tabs>
    </w:pPr>
  </w:style>
  <w:style w:type="character" w:customStyle="1" w:styleId="HeaderChar">
    <w:name w:val="Header Char"/>
    <w:basedOn w:val="DefaultParagraphFont"/>
    <w:link w:val="Header"/>
    <w:uiPriority w:val="99"/>
    <w:rsid w:val="00CA209C"/>
    <w:rPr>
      <w:color w:val="000000" w:themeColor="text1"/>
    </w:rPr>
  </w:style>
  <w:style w:type="paragraph" w:styleId="Footer">
    <w:name w:val="footer"/>
    <w:basedOn w:val="Normal"/>
    <w:link w:val="FooterChar"/>
    <w:semiHidden/>
    <w:rsid w:val="00CA209C"/>
    <w:pPr>
      <w:tabs>
        <w:tab w:val="center" w:pos="4680"/>
        <w:tab w:val="right" w:pos="9360"/>
      </w:tabs>
    </w:pPr>
  </w:style>
  <w:style w:type="character" w:customStyle="1" w:styleId="FooterChar">
    <w:name w:val="Footer Char"/>
    <w:basedOn w:val="DefaultParagraphFont"/>
    <w:link w:val="Footer"/>
    <w:semiHidden/>
    <w:rsid w:val="00CA209C"/>
    <w:rPr>
      <w:color w:val="000000" w:themeColor="text1"/>
    </w:rPr>
  </w:style>
  <w:style w:type="paragraph" w:styleId="Title">
    <w:name w:val="Title"/>
    <w:basedOn w:val="Normal"/>
    <w:link w:val="TitleChar"/>
    <w:uiPriority w:val="4"/>
    <w:qFormat/>
    <w:rsid w:val="00946AD8"/>
    <w:pPr>
      <w:spacing w:before="480"/>
      <w:jc w:val="center"/>
    </w:pPr>
    <w:rPr>
      <w:rFonts w:ascii="Arial" w:eastAsiaTheme="majorEastAsia" w:hAnsi="Arial" w:cstheme="majorBidi"/>
      <w:b/>
      <w:color w:val="00539B"/>
      <w:kern w:val="28"/>
      <w:sz w:val="44"/>
      <w:szCs w:val="52"/>
    </w:rPr>
  </w:style>
  <w:style w:type="character" w:customStyle="1" w:styleId="TitleChar">
    <w:name w:val="Title Char"/>
    <w:basedOn w:val="DefaultParagraphFont"/>
    <w:link w:val="Title"/>
    <w:uiPriority w:val="4"/>
    <w:rsid w:val="00946AD8"/>
    <w:rPr>
      <w:rFonts w:ascii="Arial" w:eastAsiaTheme="majorEastAsia" w:hAnsi="Arial" w:cstheme="majorBidi"/>
      <w:b/>
      <w:color w:val="00539B"/>
      <w:kern w:val="28"/>
      <w:sz w:val="44"/>
      <w:szCs w:val="52"/>
    </w:rPr>
  </w:style>
  <w:style w:type="character" w:styleId="Hyperlink">
    <w:name w:val="Hyperlink"/>
    <w:basedOn w:val="DefaultParagraphFont"/>
    <w:uiPriority w:val="99"/>
    <w:unhideWhenUsed/>
    <w:rsid w:val="00CA209C"/>
    <w:rPr>
      <w:color w:val="0563C1" w:themeColor="hyperlink"/>
      <w:u w:val="single"/>
    </w:rPr>
  </w:style>
  <w:style w:type="paragraph" w:styleId="BalloonText">
    <w:name w:val="Balloon Text"/>
    <w:basedOn w:val="Normal"/>
    <w:link w:val="BalloonTextChar"/>
    <w:uiPriority w:val="99"/>
    <w:semiHidden/>
    <w:unhideWhenUsed/>
    <w:rsid w:val="00CA209C"/>
    <w:rPr>
      <w:rFonts w:ascii="Tahoma" w:hAnsi="Tahoma" w:cs="Tahoma"/>
      <w:sz w:val="16"/>
      <w:szCs w:val="16"/>
    </w:rPr>
  </w:style>
  <w:style w:type="character" w:customStyle="1" w:styleId="BalloonTextChar">
    <w:name w:val="Balloon Text Char"/>
    <w:basedOn w:val="DefaultParagraphFont"/>
    <w:link w:val="BalloonText"/>
    <w:uiPriority w:val="99"/>
    <w:semiHidden/>
    <w:rsid w:val="00CA209C"/>
    <w:rPr>
      <w:rFonts w:ascii="Tahoma" w:hAnsi="Tahoma" w:cs="Tahoma"/>
      <w:color w:val="000000" w:themeColor="text1"/>
      <w:sz w:val="16"/>
      <w:szCs w:val="16"/>
    </w:rPr>
  </w:style>
  <w:style w:type="character" w:styleId="SubtleReference">
    <w:name w:val="Subtle Reference"/>
    <w:basedOn w:val="DefaultParagraphFont"/>
    <w:uiPriority w:val="31"/>
    <w:semiHidden/>
    <w:rsid w:val="00CA209C"/>
    <w:rPr>
      <w:smallCaps/>
      <w:color w:val="ED7D31" w:themeColor="accent2"/>
      <w:u w:val="single"/>
    </w:rPr>
  </w:style>
  <w:style w:type="table" w:styleId="TableGrid">
    <w:name w:val="Table Grid"/>
    <w:basedOn w:val="TableNormal"/>
    <w:uiPriority w:val="59"/>
    <w:rsid w:val="00450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C15"/>
    <w:rPr>
      <w:sz w:val="16"/>
      <w:szCs w:val="16"/>
    </w:rPr>
  </w:style>
  <w:style w:type="paragraph" w:styleId="CommentText">
    <w:name w:val="annotation text"/>
    <w:basedOn w:val="Normal"/>
    <w:link w:val="CommentTextChar"/>
    <w:uiPriority w:val="99"/>
    <w:semiHidden/>
    <w:unhideWhenUsed/>
    <w:rsid w:val="00CA7C15"/>
    <w:rPr>
      <w:sz w:val="20"/>
      <w:szCs w:val="20"/>
    </w:rPr>
  </w:style>
  <w:style w:type="character" w:customStyle="1" w:styleId="CommentTextChar">
    <w:name w:val="Comment Text Char"/>
    <w:basedOn w:val="DefaultParagraphFont"/>
    <w:link w:val="CommentText"/>
    <w:uiPriority w:val="99"/>
    <w:semiHidden/>
    <w:rsid w:val="00CA7C15"/>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A7C15"/>
    <w:rPr>
      <w:b/>
      <w:bCs/>
    </w:rPr>
  </w:style>
  <w:style w:type="character" w:customStyle="1" w:styleId="CommentSubjectChar">
    <w:name w:val="Comment Subject Char"/>
    <w:basedOn w:val="CommentTextChar"/>
    <w:link w:val="CommentSubject"/>
    <w:uiPriority w:val="99"/>
    <w:semiHidden/>
    <w:rsid w:val="00CA7C15"/>
    <w:rPr>
      <w:b/>
      <w:bCs/>
      <w:color w:val="000000" w:themeColor="text1"/>
      <w:sz w:val="20"/>
      <w:szCs w:val="20"/>
    </w:rPr>
  </w:style>
  <w:style w:type="paragraph" w:customStyle="1" w:styleId="BasicParagraph">
    <w:name w:val="[Basic Paragraph]"/>
    <w:basedOn w:val="Normal"/>
    <w:uiPriority w:val="99"/>
    <w:rsid w:val="00D82807"/>
    <w:pPr>
      <w:autoSpaceDE w:val="0"/>
      <w:autoSpaceDN w:val="0"/>
      <w:adjustRightInd w:val="0"/>
      <w:spacing w:line="288" w:lineRule="auto"/>
      <w:textAlignment w:val="center"/>
    </w:pPr>
    <w:rPr>
      <w:rFonts w:ascii="Arial" w:hAnsi="Arial" w:cs="Arial"/>
      <w:color w:val="000000"/>
      <w:sz w:val="20"/>
      <w:szCs w:val="20"/>
    </w:rPr>
  </w:style>
  <w:style w:type="paragraph" w:customStyle="1" w:styleId="Bulletssecondlevel">
    <w:name w:val="Bullets (second level)"/>
    <w:basedOn w:val="BasicParagraph"/>
    <w:next w:val="BasicParagraph"/>
    <w:uiPriority w:val="99"/>
    <w:rsid w:val="00D82807"/>
    <w:pPr>
      <w:tabs>
        <w:tab w:val="left" w:pos="720"/>
        <w:tab w:val="left" w:pos="1440"/>
      </w:tabs>
      <w:suppressAutoHyphens/>
      <w:ind w:left="1080"/>
    </w:pPr>
  </w:style>
  <w:style w:type="paragraph" w:customStyle="1" w:styleId="DocumentTitle">
    <w:name w:val="Document Title"/>
    <w:basedOn w:val="Normal"/>
    <w:link w:val="DocumentTitleChar"/>
    <w:qFormat/>
    <w:rsid w:val="00EB29A9"/>
    <w:pPr>
      <w:suppressAutoHyphens/>
      <w:autoSpaceDE w:val="0"/>
      <w:autoSpaceDN w:val="0"/>
      <w:adjustRightInd w:val="0"/>
      <w:spacing w:line="288" w:lineRule="auto"/>
      <w:textAlignment w:val="center"/>
    </w:pPr>
    <w:rPr>
      <w:rFonts w:cs="Calibri"/>
      <w:b/>
      <w:bCs/>
      <w:color w:val="82C342"/>
      <w:sz w:val="44"/>
      <w:szCs w:val="44"/>
    </w:rPr>
  </w:style>
  <w:style w:type="paragraph" w:customStyle="1" w:styleId="Heading">
    <w:name w:val="Heading"/>
    <w:basedOn w:val="Normal"/>
    <w:link w:val="HeadingChar"/>
    <w:qFormat/>
    <w:rsid w:val="00FD0443"/>
    <w:pPr>
      <w:spacing w:after="160" w:line="259" w:lineRule="auto"/>
    </w:pPr>
    <w:rPr>
      <w:rFonts w:asciiTheme="minorHAnsi" w:hAnsiTheme="minorHAnsi" w:cstheme="minorBidi"/>
      <w:bCs/>
      <w:color w:val="009DDC"/>
      <w:sz w:val="28"/>
      <w:szCs w:val="28"/>
    </w:rPr>
  </w:style>
  <w:style w:type="character" w:customStyle="1" w:styleId="DocumentTitleChar">
    <w:name w:val="Document Title Char"/>
    <w:basedOn w:val="DefaultParagraphFont"/>
    <w:link w:val="DocumentTitle"/>
    <w:rsid w:val="00EB29A9"/>
    <w:rPr>
      <w:rFonts w:ascii="Calibri" w:hAnsi="Calibri" w:cs="Calibri"/>
      <w:b/>
      <w:bCs/>
      <w:color w:val="82C342"/>
      <w:sz w:val="44"/>
      <w:szCs w:val="44"/>
    </w:rPr>
  </w:style>
  <w:style w:type="character" w:customStyle="1" w:styleId="HeadingChar">
    <w:name w:val="Heading Char"/>
    <w:basedOn w:val="DefaultParagraphFont"/>
    <w:link w:val="Heading"/>
    <w:rsid w:val="00FD0443"/>
    <w:rPr>
      <w:rFonts w:asciiTheme="minorHAnsi" w:hAnsiTheme="minorHAnsi" w:cstheme="minorBidi"/>
      <w:bCs/>
      <w:color w:val="009DDC"/>
      <w:sz w:val="28"/>
      <w:szCs w:val="28"/>
    </w:rPr>
  </w:style>
  <w:style w:type="table" w:customStyle="1" w:styleId="GridTable4-Accent51">
    <w:name w:val="Grid Table 4 - Accent 51"/>
    <w:basedOn w:val="TableNormal"/>
    <w:next w:val="GridTable4-Accent5"/>
    <w:uiPriority w:val="49"/>
    <w:rsid w:val="00122519"/>
    <w:pPr>
      <w:spacing w:after="0" w:line="240" w:lineRule="auto"/>
    </w:pPr>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EB29A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E6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lligenqiconnect.com/resource/root-cause-analysis-rca-pathwa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elligenqiconnect.com/resource/five-whys-workshe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ms.gov/Medicare/Provider-Enrollment-and-Certification/QAPI/downloads/SustainDecisGdedebedi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elligenqiconnect.com/resource/pdsa-workshe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lligenqiconnect.com/resource/fishbone-diagram-workshe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B351473D5CF4EBFB2EF42794004A4" ma:contentTypeVersion="10" ma:contentTypeDescription="Create a new document." ma:contentTypeScope="" ma:versionID="086b53b88bd93b6bf8b4b90b7f88e6b9">
  <xsd:schema xmlns:xsd="http://www.w3.org/2001/XMLSchema" xmlns:xs="http://www.w3.org/2001/XMLSchema" xmlns:p="http://schemas.microsoft.com/office/2006/metadata/properties" xmlns:ns2="b012a5bd-07ee-4510-ac90-27dbfc8a3616" xmlns:ns3="e2c2d969-04b7-4b0f-a124-70685b69bfa3" xmlns:ns4="http://schemas.microsoft.com/sharepoint/v3/fields" targetNamespace="http://schemas.microsoft.com/office/2006/metadata/properties" ma:root="true" ma:fieldsID="b0653900c66e57e78eff5dccd4fd2c69" ns2:_="" ns3:_="" ns4:_="">
    <xsd:import namespace="b012a5bd-07ee-4510-ac90-27dbfc8a3616"/>
    <xsd:import namespace="e2c2d969-04b7-4b0f-a124-70685b69bfa3"/>
    <xsd:import namespace="http://schemas.microsoft.com/sharepoint/v3/fields"/>
    <xsd:element name="properties">
      <xsd:complexType>
        <xsd:sequence>
          <xsd:element name="documentManagement">
            <xsd:complexType>
              <xsd:all>
                <xsd:element ref="ns2:Category" minOccurs="0"/>
                <xsd:element ref="ns2:Topic" minOccurs="0"/>
                <xsd:element ref="ns3:SharedWithUsers" minOccurs="0"/>
                <xsd:element ref="ns3:SharingHintHash" minOccurs="0"/>
                <xsd:element ref="ns3:SharedWithDetails" minOccurs="0"/>
                <xsd:element ref="ns4:_Statu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2a5bd-07ee-4510-ac90-27dbfc8a3616"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restriction base="dms:Choice">
          <xsd:enumeration value="Event"/>
          <xsd:enumeration value="Other"/>
          <xsd:enumeration value="Publication"/>
          <xsd:enumeration value="Report"/>
          <xsd:enumeration value="Template"/>
        </xsd:restriction>
      </xsd:simpleType>
    </xsd:element>
    <xsd:element name="Topic" ma:index="3" nillable="true" ma:displayName="Topic" ma:format="Dropdown" ma:internalName="Topic">
      <xsd:simpleType>
        <xsd:restriction base="dms:Choice">
          <xsd:enumeration value="Composite Score"/>
          <xsd:enumeration value="Consistent Assignment"/>
          <xsd:enumeration value="Dementia Care"/>
          <xsd:enumeration value="HAI"/>
          <xsd:enumeration value="Hospitalizations"/>
          <xsd:enumeration value="Mobility"/>
          <xsd:enumeration value="Pain"/>
          <xsd:enumeration value="Pressure Ulcers"/>
          <xsd:enumeration value="QAPI"/>
          <xsd:enumeration value="QI"/>
          <xsd:enumeration value="Staff Stability"/>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d969-04b7-4b0f-a124-70685b69bf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format="Dropdown" ma:internalName="_Status">
      <xsd:simpleType>
        <xsd:restriction base="dms:Choice">
          <xsd:enumeration value="Archived"/>
          <xsd:enumeration value="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opic xmlns="b012a5bd-07ee-4510-ac90-27dbfc8a3616">QAPI</Topic>
    <_Status xmlns="http://schemas.microsoft.com/sharepoint/v3/fields" xsi:nil="true"/>
    <Category xmlns="b012a5bd-07ee-4510-ac90-27dbfc8a3616">Template</Category>
  </documentManagement>
</p:properties>
</file>

<file path=customXml/itemProps1.xml><?xml version="1.0" encoding="utf-8"?>
<ds:datastoreItem xmlns:ds="http://schemas.openxmlformats.org/officeDocument/2006/customXml" ds:itemID="{58C08F2B-044A-42E0-802C-596F8052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2a5bd-07ee-4510-ac90-27dbfc8a3616"/>
    <ds:schemaRef ds:uri="e2c2d969-04b7-4b0f-a124-70685b69bf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E0B1D-74B4-4047-99C1-01B9F856A5AB}">
  <ds:schemaRefs>
    <ds:schemaRef ds:uri="http://schemas.openxmlformats.org/officeDocument/2006/bibliography"/>
  </ds:schemaRefs>
</ds:datastoreItem>
</file>

<file path=customXml/itemProps3.xml><?xml version="1.0" encoding="utf-8"?>
<ds:datastoreItem xmlns:ds="http://schemas.openxmlformats.org/officeDocument/2006/customXml" ds:itemID="{0069D20F-0FD4-4BD1-940C-625F20300532}">
  <ds:schemaRefs>
    <ds:schemaRef ds:uri="http://schemas.microsoft.com/office/2006/metadata/customXsn"/>
  </ds:schemaRefs>
</ds:datastoreItem>
</file>

<file path=customXml/itemProps4.xml><?xml version="1.0" encoding="utf-8"?>
<ds:datastoreItem xmlns:ds="http://schemas.openxmlformats.org/officeDocument/2006/customXml" ds:itemID="{3B1765F2-955D-4EC3-B27C-4457A2AB13D4}">
  <ds:schemaRefs>
    <ds:schemaRef ds:uri="http://schemas.microsoft.com/sharepoint/v3/contenttype/forms"/>
  </ds:schemaRefs>
</ds:datastoreItem>
</file>

<file path=customXml/itemProps5.xml><?xml version="1.0" encoding="utf-8"?>
<ds:datastoreItem xmlns:ds="http://schemas.openxmlformats.org/officeDocument/2006/customXml" ds:itemID="{FC1B644E-B2BC-4428-B17E-DEAA69A9CFD9}">
  <ds:schemaRefs>
    <ds:schemaRef ds:uri="http://schemas.microsoft.com/office/2006/metadata/properties"/>
    <ds:schemaRef ds:uri="http://schemas.microsoft.com/office/infopath/2007/PartnerControls"/>
    <ds:schemaRef ds:uri="b012a5bd-07ee-4510-ac90-27dbfc8a3616"/>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Performance Improvement Project (PIP) Documentation</vt:lpstr>
    </vt:vector>
  </TitlesOfParts>
  <Company>Stratis Health</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Project (PIP) Documentation</dc:title>
  <dc:subject/>
  <dc:creator>Telligen</dc:creator>
  <cp:keywords/>
  <dc:description/>
  <cp:lastModifiedBy>Eric Carlson</cp:lastModifiedBy>
  <cp:revision>2</cp:revision>
  <dcterms:created xsi:type="dcterms:W3CDTF">2022-04-26T19:47:00Z</dcterms:created>
  <dcterms:modified xsi:type="dcterms:W3CDTF">2022-04-26T19:47:00Z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0x010100520B351473D5CF4EBFB2EF42794004A4</vt:lpwstr>
  </property>
</Properties>
</file>